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06895661"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EF0A01">
        <w:rPr>
          <w:rFonts w:ascii="Arial" w:hAnsi="Arial" w:cs="Arial"/>
          <w:b/>
          <w:bCs/>
          <w:sz w:val="28"/>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74223">
        <w:rPr>
          <w:rFonts w:ascii="Arial" w:hAnsi="Arial"/>
          <w:b/>
          <w:sz w:val="24"/>
          <w:szCs w:val="24"/>
        </w:rPr>
        <w:t>22</w:t>
      </w:r>
      <w:r w:rsidR="00374223">
        <w:rPr>
          <w:rFonts w:ascii="Arial" w:hAnsi="Arial"/>
          <w:b/>
          <w:sz w:val="24"/>
          <w:szCs w:val="24"/>
        </w:rPr>
        <w:t>12064</w:t>
      </w:r>
    </w:p>
    <w:bookmarkEnd w:id="0"/>
    <w:p w14:paraId="090F06CC" w14:textId="63DAD2FE" w:rsidR="003A7C06" w:rsidRPr="00555EC0" w:rsidRDefault="00EF0A01" w:rsidP="003A7C06">
      <w:pPr>
        <w:tabs>
          <w:tab w:val="center" w:pos="4536"/>
          <w:tab w:val="right" w:pos="9072"/>
        </w:tabs>
        <w:rPr>
          <w:rFonts w:ascii="Arial" w:hAnsi="Arial" w:cs="Arial"/>
          <w:b/>
          <w:bCs/>
          <w:sz w:val="28"/>
          <w:szCs w:val="24"/>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1FFAF5A" w14:textId="63DBDE5F" w:rsidR="00D41207" w:rsidRPr="00DB3EA1" w:rsidRDefault="00D41207" w:rsidP="00D41207">
      <w:pPr>
        <w:pStyle w:val="a4"/>
        <w:spacing w:after="240"/>
        <w:rPr>
          <w:noProof w:val="0"/>
          <w:sz w:val="24"/>
          <w:szCs w:val="24"/>
          <w:lang w:val="en-US"/>
        </w:rPr>
      </w:pPr>
    </w:p>
    <w:p w14:paraId="58F6F0BB" w14:textId="2078BC7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r w:rsidR="003A7C06">
        <w:rPr>
          <w:rFonts w:ascii="Arial" w:eastAsia="맑은 고딕" w:hAnsi="Arial"/>
          <w:sz w:val="24"/>
          <w:szCs w:val="24"/>
          <w:lang w:eastAsia="ko-KR"/>
        </w:rPr>
        <w:t>1</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5F31F4CE" w:rsidR="00E575D9" w:rsidRDefault="004B6F04" w:rsidP="00026AE8">
      <w:pPr>
        <w:spacing w:after="0" w:line="276" w:lineRule="auto"/>
        <w:ind w:right="3"/>
        <w:jc w:val="both"/>
        <w:rPr>
          <w:bCs/>
        </w:rPr>
      </w:pPr>
      <w:r>
        <w:rPr>
          <w:bCs/>
        </w:rPr>
        <w:t>In RAN</w:t>
      </w:r>
      <w:r w:rsidR="00026AE8">
        <w:rPr>
          <w:bCs/>
        </w:rPr>
        <w:t>1</w:t>
      </w:r>
      <w:r w:rsidR="00561CDE">
        <w:rPr>
          <w:bCs/>
        </w:rPr>
        <w:t>#</w:t>
      </w:r>
      <w:r w:rsidR="00026AE8">
        <w:rPr>
          <w:bCs/>
        </w:rPr>
        <w:t>110bis-e</w:t>
      </w:r>
      <w:r w:rsidR="00E575D9">
        <w:rPr>
          <w:bCs/>
        </w:rPr>
        <w:t xml:space="preserve">, </w:t>
      </w:r>
      <w:r w:rsidR="00E3419E">
        <w:rPr>
          <w:bCs/>
        </w:rPr>
        <w:t>it was discussed on</w:t>
      </w:r>
      <w:r w:rsidR="00026AE8">
        <w:rPr>
          <w:bCs/>
        </w:rPr>
        <w:t xml:space="preserve"> c</w:t>
      </w:r>
      <w:r w:rsidR="00E3419E">
        <w:rPr>
          <w:bCs/>
        </w:rPr>
        <w:t xml:space="preserve">overage enhancement for NR NTN, and related agreements/conclusions are captured as follows.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0ED6FCAC" w14:textId="77777777" w:rsidR="00E3419E" w:rsidRPr="00E3419E" w:rsidRDefault="00E3419E" w:rsidP="00E3419E">
            <w:pPr>
              <w:spacing w:after="0"/>
              <w:rPr>
                <w:b/>
                <w:u w:val="single"/>
                <w:lang w:eastAsia="zh-CN"/>
              </w:rPr>
            </w:pPr>
            <w:r w:rsidRPr="00E3419E">
              <w:rPr>
                <w:b/>
                <w:highlight w:val="green"/>
                <w:u w:val="single"/>
                <w:lang w:eastAsia="zh-CN"/>
              </w:rPr>
              <w:t>Agreement</w:t>
            </w:r>
          </w:p>
          <w:p w14:paraId="68A81219" w14:textId="77777777" w:rsidR="00E3419E" w:rsidRPr="00E3419E" w:rsidRDefault="00E3419E" w:rsidP="00E3419E">
            <w:pPr>
              <w:spacing w:after="0"/>
              <w:jc w:val="both"/>
              <w:rPr>
                <w:rFonts w:eastAsia="SimSun"/>
              </w:rPr>
            </w:pPr>
            <w:r w:rsidRPr="00E3419E">
              <w:t xml:space="preserve">For </w:t>
            </w:r>
            <w:r w:rsidRPr="00E3419E">
              <w:rPr>
                <w:rFonts w:eastAsia="SimSun"/>
              </w:rPr>
              <w:t>PUCCH for Msg4 HARQ-ACK,</w:t>
            </w:r>
          </w:p>
          <w:p w14:paraId="12CB2B17" w14:textId="77777777" w:rsidR="00E3419E" w:rsidRPr="00E3419E" w:rsidRDefault="00E3419E" w:rsidP="00E3419E">
            <w:pPr>
              <w:numPr>
                <w:ilvl w:val="0"/>
                <w:numId w:val="21"/>
              </w:numPr>
              <w:snapToGrid w:val="0"/>
              <w:spacing w:after="0"/>
              <w:ind w:left="720"/>
            </w:pPr>
            <w:r w:rsidRPr="00E3419E">
              <w:rPr>
                <w:rFonts w:hint="eastAsia"/>
              </w:rPr>
              <w:t>S</w:t>
            </w:r>
            <w:r w:rsidRPr="00E3419E">
              <w:t>upport PUCCH repetition</w:t>
            </w:r>
          </w:p>
          <w:p w14:paraId="1740DB50" w14:textId="77777777" w:rsidR="00E3419E" w:rsidRPr="00E3419E" w:rsidRDefault="00E3419E" w:rsidP="00E3419E">
            <w:pPr>
              <w:numPr>
                <w:ilvl w:val="1"/>
                <w:numId w:val="21"/>
              </w:numPr>
              <w:snapToGrid w:val="0"/>
              <w:spacing w:after="0"/>
            </w:pPr>
            <w:r w:rsidRPr="00E3419E">
              <w:rPr>
                <w:rFonts w:hint="eastAsia"/>
              </w:rPr>
              <w:t>F</w:t>
            </w:r>
            <w:r w:rsidRPr="00E3419E">
              <w:t>urther discuss the specification impact for at least the following</w:t>
            </w:r>
          </w:p>
          <w:p w14:paraId="2E2A4A41" w14:textId="77777777" w:rsidR="00E3419E" w:rsidRPr="00E3419E" w:rsidRDefault="00E3419E" w:rsidP="00E3419E">
            <w:pPr>
              <w:numPr>
                <w:ilvl w:val="2"/>
                <w:numId w:val="21"/>
              </w:numPr>
              <w:snapToGrid w:val="0"/>
              <w:spacing w:after="0"/>
            </w:pPr>
            <w:r w:rsidRPr="00E3419E">
              <w:rPr>
                <w:rFonts w:eastAsia="SimSun"/>
              </w:rPr>
              <w:t>Procedure and signaling (e.g., cell-specific configuration, request to gNB and dynamic indication from gNB, UE capability indication before Msg4, etc.)</w:t>
            </w:r>
          </w:p>
          <w:p w14:paraId="276F7050" w14:textId="77777777" w:rsidR="00E3419E" w:rsidRPr="00E3419E" w:rsidRDefault="00E3419E" w:rsidP="00E3419E">
            <w:pPr>
              <w:numPr>
                <w:ilvl w:val="2"/>
                <w:numId w:val="21"/>
              </w:numPr>
              <w:snapToGrid w:val="0"/>
              <w:spacing w:after="0"/>
            </w:pPr>
            <w:r w:rsidRPr="00E3419E">
              <w:rPr>
                <w:rFonts w:eastAsia="SimSun"/>
              </w:rPr>
              <w:t>Repetition factor</w:t>
            </w:r>
          </w:p>
          <w:p w14:paraId="79347896" w14:textId="77777777" w:rsidR="00E3419E" w:rsidRPr="00E3419E" w:rsidRDefault="00E3419E" w:rsidP="00E3419E">
            <w:pPr>
              <w:numPr>
                <w:ilvl w:val="2"/>
                <w:numId w:val="21"/>
              </w:numPr>
              <w:snapToGrid w:val="0"/>
              <w:spacing w:after="0"/>
            </w:pPr>
            <w:r w:rsidRPr="00E3419E">
              <w:rPr>
                <w:rFonts w:eastAsia="SimSun"/>
              </w:rPr>
              <w:t>Repetition slot counting for FDD</w:t>
            </w:r>
          </w:p>
          <w:p w14:paraId="6D03164A" w14:textId="77777777" w:rsidR="00E3419E" w:rsidRPr="00E3419E" w:rsidRDefault="00E3419E" w:rsidP="00E3419E">
            <w:pPr>
              <w:numPr>
                <w:ilvl w:val="1"/>
                <w:numId w:val="21"/>
              </w:numPr>
              <w:snapToGrid w:val="0"/>
              <w:spacing w:after="0"/>
            </w:pPr>
            <w:r w:rsidRPr="00E3419E">
              <w:rPr>
                <w:rFonts w:eastAsia="SimSun"/>
              </w:rPr>
              <w:t>Further study whether to enhance or support the following</w:t>
            </w:r>
          </w:p>
          <w:p w14:paraId="2A7B0234" w14:textId="77777777" w:rsidR="00E3419E" w:rsidRPr="00E3419E" w:rsidRDefault="00E3419E" w:rsidP="00E3419E">
            <w:pPr>
              <w:numPr>
                <w:ilvl w:val="2"/>
                <w:numId w:val="21"/>
              </w:numPr>
              <w:snapToGrid w:val="0"/>
              <w:spacing w:after="0"/>
            </w:pPr>
            <w:r w:rsidRPr="00E3419E">
              <w:rPr>
                <w:rFonts w:eastAsia="SimSun"/>
              </w:rPr>
              <w:t>Frequency hopping</w:t>
            </w:r>
          </w:p>
          <w:p w14:paraId="4C105F54" w14:textId="77777777" w:rsidR="00E3419E" w:rsidRPr="00E3419E" w:rsidRDefault="00E3419E" w:rsidP="00E3419E">
            <w:pPr>
              <w:numPr>
                <w:ilvl w:val="2"/>
                <w:numId w:val="21"/>
              </w:numPr>
              <w:snapToGrid w:val="0"/>
              <w:spacing w:after="0"/>
              <w:rPr>
                <w:rFonts w:eastAsia="SimSun"/>
              </w:rPr>
            </w:pPr>
            <w:r w:rsidRPr="00E3419E">
              <w:rPr>
                <w:rFonts w:eastAsia="SimSun" w:hint="eastAsia"/>
              </w:rPr>
              <w:t>D</w:t>
            </w:r>
            <w:r w:rsidRPr="00E3419E">
              <w:rPr>
                <w:rFonts w:eastAsia="SimSun"/>
              </w:rPr>
              <w:t>MRS bundling</w:t>
            </w:r>
          </w:p>
          <w:p w14:paraId="2B25FC93" w14:textId="77777777" w:rsidR="00E3419E" w:rsidRPr="00E3419E" w:rsidRDefault="00E3419E" w:rsidP="00E3419E">
            <w:pPr>
              <w:spacing w:after="0"/>
              <w:rPr>
                <w:lang w:eastAsia="x-none"/>
              </w:rPr>
            </w:pPr>
          </w:p>
          <w:p w14:paraId="6B574BD2" w14:textId="77777777" w:rsidR="00E3419E" w:rsidRPr="00E3419E" w:rsidRDefault="00E3419E" w:rsidP="00E3419E">
            <w:pPr>
              <w:spacing w:after="0"/>
              <w:rPr>
                <w:b/>
                <w:u w:val="single"/>
                <w:lang w:eastAsia="zh-CN"/>
              </w:rPr>
            </w:pPr>
            <w:r w:rsidRPr="00E3419E">
              <w:rPr>
                <w:b/>
                <w:highlight w:val="green"/>
                <w:u w:val="single"/>
                <w:lang w:eastAsia="zh-CN"/>
              </w:rPr>
              <w:t>Agreement</w:t>
            </w:r>
          </w:p>
          <w:p w14:paraId="0F04AEE1" w14:textId="77777777" w:rsidR="00E3419E" w:rsidRPr="00E3419E" w:rsidRDefault="00E3419E" w:rsidP="00E3419E">
            <w:pPr>
              <w:spacing w:after="0"/>
              <w:jc w:val="both"/>
              <w:rPr>
                <w:rFonts w:eastAsia="SimSun"/>
              </w:rPr>
            </w:pPr>
            <w:r w:rsidRPr="00E3419E">
              <w:t xml:space="preserve">For </w:t>
            </w:r>
            <w:r w:rsidRPr="00E3419E">
              <w:rPr>
                <w:rFonts w:eastAsia="SimSun"/>
              </w:rPr>
              <w:t>PUCCH repetition for Msg4 HARQ-ACK,</w:t>
            </w:r>
          </w:p>
          <w:p w14:paraId="41B59D51" w14:textId="77777777" w:rsidR="00E3419E" w:rsidRPr="00E3419E" w:rsidRDefault="00E3419E" w:rsidP="00E3419E">
            <w:pPr>
              <w:numPr>
                <w:ilvl w:val="0"/>
                <w:numId w:val="21"/>
              </w:numPr>
              <w:snapToGrid w:val="0"/>
              <w:spacing w:after="0"/>
              <w:ind w:left="720"/>
            </w:pPr>
            <w:r w:rsidRPr="00E3419E">
              <w:t>Discuss the following options of procedure to perform repetitions</w:t>
            </w:r>
          </w:p>
          <w:p w14:paraId="6F611360" w14:textId="77777777" w:rsidR="00E3419E" w:rsidRPr="00E3419E" w:rsidRDefault="00E3419E" w:rsidP="00E3419E">
            <w:pPr>
              <w:numPr>
                <w:ilvl w:val="1"/>
                <w:numId w:val="21"/>
              </w:numPr>
              <w:snapToGrid w:val="0"/>
              <w:spacing w:after="0"/>
            </w:pPr>
            <w:r w:rsidRPr="00E3419E">
              <w:rPr>
                <w:rFonts w:hint="eastAsia"/>
              </w:rPr>
              <w:t>O</w:t>
            </w:r>
            <w:r w:rsidRPr="00E3419E">
              <w:t>ption 1: UE always performs repetition if configured in cell-specific manner</w:t>
            </w:r>
          </w:p>
          <w:p w14:paraId="7A3139BD" w14:textId="77777777" w:rsidR="00E3419E" w:rsidRPr="00E3419E" w:rsidRDefault="00E3419E" w:rsidP="00E3419E">
            <w:pPr>
              <w:numPr>
                <w:ilvl w:val="2"/>
                <w:numId w:val="21"/>
              </w:numPr>
              <w:snapToGrid w:val="0"/>
              <w:spacing w:after="0"/>
            </w:pPr>
            <w:r w:rsidRPr="00E3419E">
              <w:rPr>
                <w:rFonts w:hint="eastAsia"/>
              </w:rPr>
              <w:t>F</w:t>
            </w:r>
            <w:r w:rsidRPr="00E3419E">
              <w:t>FS: details of cell-specific configuration</w:t>
            </w:r>
          </w:p>
          <w:p w14:paraId="4D810F34" w14:textId="77777777" w:rsidR="00E3419E" w:rsidRPr="00E3419E" w:rsidRDefault="00E3419E" w:rsidP="00E3419E">
            <w:pPr>
              <w:numPr>
                <w:ilvl w:val="2"/>
                <w:numId w:val="21"/>
              </w:numPr>
              <w:snapToGrid w:val="0"/>
              <w:spacing w:after="0"/>
            </w:pPr>
            <w:r w:rsidRPr="00E3419E">
              <w:rPr>
                <w:rFonts w:hint="eastAsia"/>
              </w:rPr>
              <w:t>F</w:t>
            </w:r>
            <w:r w:rsidRPr="00E3419E">
              <w:t>FS: behavior of UE being incapable of repetition</w:t>
            </w:r>
          </w:p>
          <w:p w14:paraId="6B312E5B" w14:textId="77777777" w:rsidR="00E3419E" w:rsidRPr="00E3419E" w:rsidRDefault="00E3419E" w:rsidP="00E3419E">
            <w:pPr>
              <w:numPr>
                <w:ilvl w:val="1"/>
                <w:numId w:val="21"/>
              </w:numPr>
              <w:snapToGrid w:val="0"/>
              <w:spacing w:after="0"/>
            </w:pPr>
            <w:r w:rsidRPr="00E3419E">
              <w:rPr>
                <w:rFonts w:hint="eastAsia"/>
              </w:rPr>
              <w:t>O</w:t>
            </w:r>
            <w:r w:rsidRPr="00E3419E">
              <w:t>ption 2: UE requests repetition and is dynamically indicated to perform repetition</w:t>
            </w:r>
          </w:p>
          <w:p w14:paraId="58CC4B8C" w14:textId="77777777" w:rsidR="00E3419E" w:rsidRPr="00E3419E" w:rsidRDefault="00E3419E" w:rsidP="00E3419E">
            <w:pPr>
              <w:numPr>
                <w:ilvl w:val="2"/>
                <w:numId w:val="21"/>
              </w:numPr>
              <w:snapToGrid w:val="0"/>
              <w:spacing w:after="0"/>
            </w:pPr>
            <w:r w:rsidRPr="00E3419E">
              <w:rPr>
                <w:rFonts w:hint="eastAsia"/>
              </w:rPr>
              <w:t>F</w:t>
            </w:r>
            <w:r w:rsidRPr="00E3419E">
              <w:t>FS: details of repetition request</w:t>
            </w:r>
          </w:p>
          <w:p w14:paraId="307B28AE" w14:textId="77777777" w:rsidR="00E3419E" w:rsidRPr="00E3419E" w:rsidRDefault="00E3419E" w:rsidP="00E3419E">
            <w:pPr>
              <w:numPr>
                <w:ilvl w:val="2"/>
                <w:numId w:val="21"/>
              </w:numPr>
              <w:snapToGrid w:val="0"/>
              <w:spacing w:after="0"/>
            </w:pPr>
            <w:r w:rsidRPr="00E3419E">
              <w:rPr>
                <w:rFonts w:hint="eastAsia"/>
              </w:rPr>
              <w:t>F</w:t>
            </w:r>
            <w:r w:rsidRPr="00E3419E">
              <w:t>FS: details of configuration and dynamic repetition indication</w:t>
            </w:r>
          </w:p>
          <w:p w14:paraId="7FD4677C" w14:textId="77777777" w:rsidR="00E3419E" w:rsidRPr="00E3419E" w:rsidRDefault="00E3419E" w:rsidP="00E3419E">
            <w:pPr>
              <w:numPr>
                <w:ilvl w:val="1"/>
                <w:numId w:val="21"/>
              </w:numPr>
              <w:snapToGrid w:val="0"/>
              <w:spacing w:after="0"/>
            </w:pPr>
            <w:r w:rsidRPr="00E3419E">
              <w:rPr>
                <w:rFonts w:hint="eastAsia"/>
              </w:rPr>
              <w:t>O</w:t>
            </w:r>
            <w:r w:rsidRPr="00E3419E">
              <w:t>ption 3: UE indicates repetition capability and is dynamically indicated to perform repetition</w:t>
            </w:r>
          </w:p>
          <w:p w14:paraId="1292FCCE" w14:textId="77777777" w:rsidR="00E3419E" w:rsidRPr="00E3419E" w:rsidRDefault="00E3419E" w:rsidP="00E3419E">
            <w:pPr>
              <w:numPr>
                <w:ilvl w:val="1"/>
                <w:numId w:val="21"/>
              </w:numPr>
              <w:snapToGrid w:val="0"/>
              <w:spacing w:after="0"/>
            </w:pPr>
            <w:r w:rsidRPr="00E3419E">
              <w:t>How UE indicates repetition capability</w:t>
            </w:r>
            <w:r w:rsidRPr="00E3419E">
              <w:rPr>
                <w:rFonts w:eastAsia="SimSun"/>
              </w:rPr>
              <w:t xml:space="preserve"> before Msg4</w:t>
            </w:r>
          </w:p>
          <w:p w14:paraId="2BF92EF3" w14:textId="77777777" w:rsidR="00E3419E" w:rsidRPr="00E3419E" w:rsidRDefault="00E3419E" w:rsidP="00E3419E">
            <w:pPr>
              <w:spacing w:after="0"/>
              <w:jc w:val="both"/>
            </w:pPr>
          </w:p>
          <w:p w14:paraId="118AD807" w14:textId="77777777" w:rsidR="00E3419E" w:rsidRPr="00E3419E" w:rsidRDefault="00E3419E" w:rsidP="00E3419E">
            <w:pPr>
              <w:spacing w:after="0"/>
              <w:jc w:val="both"/>
              <w:rPr>
                <w:b/>
                <w:u w:val="single"/>
              </w:rPr>
            </w:pPr>
            <w:r w:rsidRPr="00E3419E">
              <w:rPr>
                <w:rFonts w:hint="eastAsia"/>
                <w:b/>
                <w:u w:val="single"/>
              </w:rPr>
              <w:t>C</w:t>
            </w:r>
            <w:r w:rsidRPr="00E3419E">
              <w:rPr>
                <w:b/>
                <w:u w:val="single"/>
              </w:rPr>
              <w:t>onclusion</w:t>
            </w:r>
          </w:p>
          <w:p w14:paraId="168E3D6B" w14:textId="77777777" w:rsidR="00E3419E" w:rsidRPr="00E3419E" w:rsidRDefault="00E3419E" w:rsidP="00E3419E">
            <w:pPr>
              <w:spacing w:after="0"/>
              <w:jc w:val="both"/>
            </w:pPr>
            <w:r w:rsidRPr="00E3419E">
              <w:t>For PUCCH repetition for Msg4 HARQ-ACK,</w:t>
            </w:r>
          </w:p>
          <w:p w14:paraId="69D6E02D" w14:textId="77777777" w:rsidR="00E3419E" w:rsidRPr="00E3419E" w:rsidRDefault="00E3419E" w:rsidP="00E3419E">
            <w:pPr>
              <w:numPr>
                <w:ilvl w:val="0"/>
                <w:numId w:val="21"/>
              </w:numPr>
              <w:snapToGrid w:val="0"/>
              <w:spacing w:after="0"/>
              <w:ind w:left="720"/>
            </w:pPr>
            <w:r w:rsidRPr="00E3419E">
              <w:t>The existing mechanism on repetition slot counting (as in section 9.2.6 of TS 38.213) can be applied.</w:t>
            </w:r>
          </w:p>
          <w:p w14:paraId="736301ED" w14:textId="77777777" w:rsidR="00E3419E" w:rsidRPr="00E3419E" w:rsidRDefault="00E3419E" w:rsidP="00E3419E">
            <w:pPr>
              <w:numPr>
                <w:ilvl w:val="1"/>
                <w:numId w:val="21"/>
              </w:numPr>
              <w:snapToGrid w:val="0"/>
              <w:spacing w:after="0"/>
            </w:pPr>
            <w:r w:rsidRPr="00E3419E">
              <w:t>FFS: whether specification update to apply the existing mechanism to PUCCH repetition for Msg4 HARQ-ACK is needed.</w:t>
            </w:r>
          </w:p>
          <w:p w14:paraId="770DC1A9" w14:textId="77777777" w:rsidR="00E3419E" w:rsidRPr="00E3419E" w:rsidRDefault="00E3419E" w:rsidP="00E3419E">
            <w:pPr>
              <w:spacing w:after="0"/>
              <w:ind w:right="3"/>
              <w:jc w:val="both"/>
              <w:rPr>
                <w:bCs/>
              </w:rPr>
            </w:pPr>
          </w:p>
          <w:p w14:paraId="588A756E" w14:textId="77777777" w:rsidR="00E3419E" w:rsidRPr="00E3419E" w:rsidRDefault="00E3419E" w:rsidP="00E3419E">
            <w:pPr>
              <w:spacing w:after="0"/>
              <w:rPr>
                <w:b/>
                <w:u w:val="single"/>
                <w:lang w:eastAsia="zh-CN"/>
              </w:rPr>
            </w:pPr>
            <w:r w:rsidRPr="00E3419E">
              <w:rPr>
                <w:b/>
                <w:highlight w:val="green"/>
                <w:u w:val="single"/>
                <w:lang w:eastAsia="zh-CN"/>
              </w:rPr>
              <w:t>Agreement</w:t>
            </w:r>
          </w:p>
          <w:p w14:paraId="52C7EB8E" w14:textId="77777777" w:rsidR="00E3419E" w:rsidRPr="00E3419E" w:rsidRDefault="00E3419E" w:rsidP="00E3419E">
            <w:pPr>
              <w:spacing w:after="0"/>
              <w:jc w:val="both"/>
            </w:pPr>
            <w:r w:rsidRPr="00E3419E">
              <w:t>For NTN-specific PUSCH DMRS bundling,</w:t>
            </w:r>
          </w:p>
          <w:p w14:paraId="5AA49B53" w14:textId="77777777" w:rsidR="00E3419E" w:rsidRPr="00E3419E" w:rsidRDefault="00E3419E" w:rsidP="00E3419E">
            <w:pPr>
              <w:numPr>
                <w:ilvl w:val="0"/>
                <w:numId w:val="21"/>
              </w:numPr>
              <w:snapToGrid w:val="0"/>
              <w:spacing w:after="0"/>
              <w:ind w:left="720"/>
            </w:pPr>
            <w:r w:rsidRPr="00E3419E">
              <w:t>Discuss further the need of enhancement in consideration of at least the following:</w:t>
            </w:r>
          </w:p>
          <w:p w14:paraId="77E798D7" w14:textId="77777777" w:rsidR="00E3419E" w:rsidRPr="00E3419E" w:rsidRDefault="00E3419E" w:rsidP="00E3419E">
            <w:pPr>
              <w:numPr>
                <w:ilvl w:val="1"/>
                <w:numId w:val="21"/>
              </w:numPr>
              <w:snapToGrid w:val="0"/>
              <w:spacing w:after="0"/>
            </w:pPr>
            <w:r w:rsidRPr="00E3419E">
              <w:t>Phase difference due to timing drift and/or doppler shift.</w:t>
            </w:r>
          </w:p>
          <w:p w14:paraId="0ADF5A35" w14:textId="77777777" w:rsidR="00E3419E" w:rsidRPr="00E3419E" w:rsidRDefault="00E3419E" w:rsidP="00E3419E">
            <w:pPr>
              <w:numPr>
                <w:ilvl w:val="2"/>
                <w:numId w:val="21"/>
              </w:numPr>
              <w:snapToGrid w:val="0"/>
              <w:spacing w:after="0"/>
            </w:pPr>
            <w:r w:rsidRPr="00E3419E">
              <w:rPr>
                <w:rFonts w:hint="eastAsia"/>
              </w:rPr>
              <w:t>e</w:t>
            </w:r>
            <w:r w:rsidRPr="00E3419E">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5945E86" w14:textId="77777777" w:rsidR="00E3419E" w:rsidRPr="00E3419E" w:rsidRDefault="00E3419E" w:rsidP="00E3419E">
            <w:pPr>
              <w:numPr>
                <w:ilvl w:val="1"/>
                <w:numId w:val="21"/>
              </w:numPr>
              <w:snapToGrid w:val="0"/>
              <w:spacing w:after="0"/>
            </w:pPr>
            <w:r w:rsidRPr="00E3419E">
              <w:t>An event which causes power consistency and phase continuity not to be maintained.</w:t>
            </w:r>
          </w:p>
          <w:p w14:paraId="17FB0829" w14:textId="77777777" w:rsidR="00E3419E" w:rsidRPr="00E3419E" w:rsidRDefault="00E3419E" w:rsidP="00E3419E">
            <w:pPr>
              <w:numPr>
                <w:ilvl w:val="2"/>
                <w:numId w:val="21"/>
              </w:numPr>
              <w:snapToGrid w:val="0"/>
              <w:spacing w:after="0"/>
            </w:pPr>
            <w:r w:rsidRPr="00E3419E">
              <w:t>e.g., whether the new event is necessary to determine actual TDW(s) from each nominal TDW or the existing specification can work without any specification change or whether such event may not occur depending on implementations, etc.</w:t>
            </w:r>
          </w:p>
          <w:p w14:paraId="1474B954" w14:textId="77777777" w:rsidR="00E3419E" w:rsidRPr="00E3419E" w:rsidRDefault="00E3419E" w:rsidP="00E3419E">
            <w:pPr>
              <w:numPr>
                <w:ilvl w:val="1"/>
                <w:numId w:val="21"/>
              </w:numPr>
              <w:snapToGrid w:val="0"/>
              <w:spacing w:after="0"/>
            </w:pPr>
            <w:r w:rsidRPr="00E3419E">
              <w:t>Note: b</w:t>
            </w:r>
            <w:r w:rsidRPr="00E3419E">
              <w:rPr>
                <w:rFonts w:hint="eastAsia"/>
              </w:rPr>
              <w:t>aseline performance for legacy UEs</w:t>
            </w:r>
            <w:r w:rsidRPr="00E3419E">
              <w:t xml:space="preserve"> can include antenna switching</w:t>
            </w:r>
          </w:p>
          <w:p w14:paraId="5CF69A57" w14:textId="77777777" w:rsidR="00E3419E" w:rsidRPr="00E3419E" w:rsidRDefault="00E3419E" w:rsidP="00E3419E">
            <w:pPr>
              <w:spacing w:after="0"/>
              <w:rPr>
                <w:lang w:eastAsia="x-none"/>
              </w:rPr>
            </w:pPr>
          </w:p>
          <w:p w14:paraId="7B8BD8BD" w14:textId="77777777" w:rsidR="00E3419E" w:rsidRPr="00E3419E" w:rsidRDefault="00E3419E" w:rsidP="00E3419E">
            <w:pPr>
              <w:spacing w:after="0"/>
              <w:rPr>
                <w:b/>
                <w:u w:val="single"/>
                <w:lang w:eastAsia="zh-CN"/>
              </w:rPr>
            </w:pPr>
            <w:bookmarkStart w:id="4" w:name="_Hlk117153843"/>
            <w:r w:rsidRPr="00E3419E">
              <w:rPr>
                <w:b/>
                <w:highlight w:val="green"/>
                <w:u w:val="single"/>
                <w:lang w:eastAsia="zh-CN"/>
              </w:rPr>
              <w:t>Agreement</w:t>
            </w:r>
          </w:p>
          <w:p w14:paraId="3F06C265" w14:textId="77777777" w:rsidR="00E3419E" w:rsidRPr="00E3419E" w:rsidRDefault="00E3419E" w:rsidP="00E3419E">
            <w:pPr>
              <w:spacing w:after="0"/>
              <w:jc w:val="both"/>
            </w:pPr>
            <w:r w:rsidRPr="00E3419E">
              <w:rPr>
                <w:rFonts w:hint="eastAsia"/>
              </w:rPr>
              <w:t>For PUCCH transmission for Msg4 HARQ-ACK,</w:t>
            </w:r>
            <w:r w:rsidRPr="00E3419E">
              <w:t xml:space="preserve"> s</w:t>
            </w:r>
            <w:r w:rsidRPr="00E3419E">
              <w:rPr>
                <w:rFonts w:hint="eastAsia"/>
              </w:rPr>
              <w:t>upported number of transmissions are 1, 2, 4, 8.</w:t>
            </w:r>
          </w:p>
          <w:p w14:paraId="015C80BA" w14:textId="77777777" w:rsidR="00E3419E" w:rsidRPr="00E3419E" w:rsidRDefault="00E3419E" w:rsidP="00E3419E">
            <w:pPr>
              <w:numPr>
                <w:ilvl w:val="0"/>
                <w:numId w:val="21"/>
              </w:numPr>
              <w:snapToGrid w:val="0"/>
              <w:spacing w:after="0"/>
              <w:ind w:left="720"/>
            </w:pPr>
            <w:r w:rsidRPr="00E3419E">
              <w:rPr>
                <w:rFonts w:hint="eastAsia"/>
              </w:rPr>
              <w:t>Note: single PUCCH transmission is performed as in the existing specification, and/or (if supported for single PUCCH transmission) according to configuration/indication e.g., in signaling with respect to number of transmissions.</w:t>
            </w:r>
          </w:p>
          <w:p w14:paraId="54C2FF7D" w14:textId="77777777" w:rsidR="00E3419E" w:rsidRPr="00E3419E" w:rsidRDefault="00E3419E" w:rsidP="00E3419E">
            <w:pPr>
              <w:numPr>
                <w:ilvl w:val="0"/>
                <w:numId w:val="21"/>
              </w:numPr>
              <w:snapToGrid w:val="0"/>
              <w:spacing w:after="0"/>
              <w:ind w:left="720"/>
            </w:pPr>
            <w:r w:rsidRPr="00E3419E">
              <w:rPr>
                <w:rFonts w:hint="eastAsia"/>
              </w:rPr>
              <w:t>FFS: whether larger number of transmissions is supported</w:t>
            </w:r>
          </w:p>
          <w:p w14:paraId="57D046C9" w14:textId="77777777" w:rsidR="00E3419E" w:rsidRPr="00E3419E" w:rsidRDefault="00E3419E" w:rsidP="00E3419E">
            <w:pPr>
              <w:numPr>
                <w:ilvl w:val="0"/>
                <w:numId w:val="21"/>
              </w:numPr>
              <w:snapToGrid w:val="0"/>
              <w:spacing w:after="0"/>
              <w:ind w:left="720"/>
            </w:pPr>
            <w:r w:rsidRPr="00E3419E">
              <w:rPr>
                <w:rFonts w:hint="eastAsia"/>
              </w:rPr>
              <w:t>FFS: whether/how single PUCCH transmission can be configured and/or indicated</w:t>
            </w:r>
          </w:p>
          <w:bookmarkEnd w:id="4"/>
          <w:p w14:paraId="6799758C" w14:textId="59BE5D4A" w:rsidR="00E3419E" w:rsidRDefault="00E3419E" w:rsidP="00026AE8">
            <w:pPr>
              <w:spacing w:after="0" w:line="276" w:lineRule="auto"/>
              <w:ind w:right="3"/>
              <w:jc w:val="both"/>
              <w:rPr>
                <w:bCs/>
              </w:rPr>
            </w:pPr>
          </w:p>
        </w:tc>
      </w:tr>
    </w:tbl>
    <w:p w14:paraId="4C70956C" w14:textId="77777777" w:rsidR="00B14A89" w:rsidRPr="00E575D9" w:rsidRDefault="00B14A89" w:rsidP="001B7082">
      <w:pPr>
        <w:spacing w:after="0" w:line="276" w:lineRule="auto"/>
        <w:ind w:right="3"/>
        <w:jc w:val="both"/>
        <w:rPr>
          <w:bCs/>
        </w:rPr>
      </w:pPr>
    </w:p>
    <w:p w14:paraId="30E67F84" w14:textId="408307D1" w:rsidR="00390C1E" w:rsidRPr="00390C1E" w:rsidRDefault="008B0D7F" w:rsidP="001B7082">
      <w:pPr>
        <w:pStyle w:val="Style1"/>
        <w:pBdr>
          <w:bottom w:val="single" w:sz="6" w:space="1" w:color="auto"/>
        </w:pBdr>
        <w:spacing w:after="0" w:afterAutospacing="0" w:line="276" w:lineRule="auto"/>
        <w:ind w:firstLine="0"/>
      </w:pPr>
      <w:r>
        <w:t>In this contribution,</w:t>
      </w:r>
      <w:r w:rsidR="003C4B0E">
        <w:t xml:space="preserve"> it discusses on PUCCH enhancements for Msg4 HARQ-ACK and DMRS bundling for PUSCH, respectively</w:t>
      </w:r>
      <w:r w:rsidR="00B14A89">
        <w:t xml:space="preserve">, in case of </w:t>
      </w:r>
      <w:r w:rsidR="00B14A89">
        <w:rPr>
          <w:lang w:eastAsia="ko-KR"/>
        </w:rPr>
        <w:t>LEO-1200&amp;LOS with parameter set-1 which was captured in the revised WID as reference scenario.</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66391456" w14:textId="06700BC5" w:rsidR="000367D0" w:rsidRDefault="004B06CD" w:rsidP="004B06CD">
      <w:pPr>
        <w:spacing w:line="276" w:lineRule="auto"/>
        <w:jc w:val="both"/>
        <w:rPr>
          <w:lang w:eastAsia="ko-KR"/>
        </w:rPr>
      </w:pPr>
      <w:r>
        <w:rPr>
          <w:lang w:eastAsia="ko-KR"/>
        </w:rPr>
        <w:t xml:space="preserve">In last meeting, there was a discussion on whether PUCCH enhancement can include only Msg4 PUCCH or other cases such as PUCCH transmission before RRC connection. Although “Msg4 PUCCH” is defined in WID, </w:t>
      </w:r>
      <w:r w:rsidR="000367D0">
        <w:rPr>
          <w:lang w:eastAsia="ko-KR"/>
        </w:rPr>
        <w:t>“Msg4”</w:t>
      </w:r>
      <w:r>
        <w:rPr>
          <w:lang w:eastAsia="ko-KR"/>
        </w:rPr>
        <w:t xml:space="preserve"> itself</w:t>
      </w:r>
      <w:r w:rsidR="000367D0">
        <w:rPr>
          <w:lang w:eastAsia="ko-KR"/>
        </w:rPr>
        <w:t xml:space="preserve"> is not defined in the specifications and the PDSCH providing contention resolution is not necessarily the first PDSCH after Msg3 PUSCH is correctly received. Also, the issue is applicable in general until a UE is provided dedicated PUCCH resources which is also an optional configuration (i.e. a NW is not required by the specifications to provide dedicated PUCCH resources to a UE).</w:t>
      </w:r>
      <w:r>
        <w:rPr>
          <w:lang w:eastAsia="ko-KR"/>
        </w:rPr>
        <w:t xml:space="preserve"> </w:t>
      </w:r>
    </w:p>
    <w:p w14:paraId="77380696" w14:textId="1ADBC504" w:rsidR="000367D0" w:rsidRPr="004B06CD" w:rsidRDefault="004B06CD" w:rsidP="000367D0">
      <w:pPr>
        <w:spacing w:after="0"/>
        <w:jc w:val="both"/>
        <w:rPr>
          <w:rFonts w:eastAsia="SimSun"/>
          <w:b/>
          <w:u w:val="single"/>
          <w:lang w:val="en-GB" w:eastAsia="zh-CN"/>
        </w:rPr>
      </w:pPr>
      <w:r w:rsidRPr="004B06CD">
        <w:rPr>
          <w:rFonts w:eastAsia="SimSun"/>
          <w:b/>
          <w:u w:val="single"/>
          <w:lang w:val="en-GB" w:eastAsia="zh-CN"/>
        </w:rPr>
        <w:t>Proposal</w:t>
      </w:r>
      <w:r w:rsidR="000367D0" w:rsidRPr="004B06CD">
        <w:rPr>
          <w:rFonts w:eastAsia="SimSun"/>
          <w:b/>
          <w:u w:val="single"/>
          <w:lang w:val="en-GB" w:eastAsia="zh-CN"/>
        </w:rPr>
        <w:t xml:space="preserve"> 1:</w:t>
      </w:r>
      <w:r w:rsidR="000367D0" w:rsidRPr="004B06CD">
        <w:rPr>
          <w:b/>
          <w:bCs/>
          <w:u w:val="single"/>
        </w:rPr>
        <w:t xml:space="preserve"> Support of PUCCH repetitions in Rel-18 NTN is about the case where a UE does not have dedicated PUCCH resources.</w:t>
      </w:r>
    </w:p>
    <w:p w14:paraId="6D1271BD" w14:textId="590385FC" w:rsidR="00274AF4" w:rsidRPr="000367D0" w:rsidRDefault="000367D0" w:rsidP="000367D0">
      <w:pPr>
        <w:spacing w:after="0"/>
        <w:jc w:val="both"/>
        <w:rPr>
          <w:rFonts w:eastAsia="SimSun"/>
          <w:u w:val="single"/>
          <w:lang w:val="en-GB" w:eastAsia="zh-CN"/>
        </w:rPr>
      </w:pPr>
      <w:r>
        <w:rPr>
          <w:lang w:eastAsia="ko-KR"/>
        </w:rPr>
        <w:t xml:space="preserve">  </w:t>
      </w:r>
    </w:p>
    <w:p w14:paraId="50C4990A" w14:textId="36EEFE92" w:rsidR="00924E76" w:rsidRDefault="00204950" w:rsidP="001B7082">
      <w:pPr>
        <w:spacing w:line="276" w:lineRule="auto"/>
        <w:jc w:val="both"/>
        <w:rPr>
          <w:lang w:eastAsia="ko-KR"/>
        </w:rPr>
      </w:pPr>
      <w:r>
        <w:rPr>
          <w:lang w:eastAsia="ko-KR"/>
        </w:rPr>
        <w:t xml:space="preserve">For now, for simplicity, reference will be to “Msg4 HARQ-ACK” under the assumption that repetitions are </w:t>
      </w:r>
      <w:r w:rsidR="00705958">
        <w:rPr>
          <w:lang w:eastAsia="ko-KR"/>
        </w:rPr>
        <w:t>supported</w:t>
      </w:r>
      <w:r>
        <w:rPr>
          <w:lang w:eastAsia="ko-KR"/>
        </w:rPr>
        <w:t xml:space="preserve"> for any PUCCH with HARQ-ACK when a UE does not have dedicated PUCCH resources. </w:t>
      </w:r>
      <w:r w:rsidR="00E8650C">
        <w:rPr>
          <w:lang w:eastAsia="ko-KR"/>
        </w:rPr>
        <w:t xml:space="preserve">Regarding PUCCH format 1, </w:t>
      </w:r>
      <w:r w:rsidR="001B7082">
        <w:rPr>
          <w:lang w:eastAsia="ko-KR"/>
        </w:rPr>
        <w:t xml:space="preserve">in </w:t>
      </w:r>
      <w:r w:rsidR="00924E76">
        <w:rPr>
          <w:lang w:eastAsia="ko-KR"/>
        </w:rPr>
        <w:t xml:space="preserve">RAN1#110, </w:t>
      </w:r>
      <w:r w:rsidR="00F74253">
        <w:rPr>
          <w:lang w:eastAsia="ko-KR"/>
        </w:rPr>
        <w:t xml:space="preserve">it was observed that PUCCH format 1 can meet the performance requirement </w:t>
      </w:r>
      <w:r w:rsidR="001B7082">
        <w:rPr>
          <w:lang w:eastAsia="ko-KR"/>
        </w:rPr>
        <w:t>with proper repetition level and frequency hopping</w:t>
      </w:r>
      <w:r w:rsidR="00274AF4">
        <w:rPr>
          <w:lang w:eastAsia="ko-KR"/>
        </w:rPr>
        <w:t xml:space="preserve"> with the assumption of 2-bit payload</w:t>
      </w:r>
      <w:r w:rsidR="005077C5">
        <w:rPr>
          <w:lang w:eastAsia="ko-KR"/>
        </w:rPr>
        <w:t xml:space="preserve">. </w:t>
      </w:r>
    </w:p>
    <w:p w14:paraId="1AEB8B39" w14:textId="495330C1" w:rsidR="00274AF4" w:rsidRPr="00F1018F" w:rsidRDefault="00274AF4" w:rsidP="001B7082">
      <w:pPr>
        <w:spacing w:line="276" w:lineRule="auto"/>
        <w:jc w:val="both"/>
        <w:rPr>
          <w:b/>
          <w:u w:val="single"/>
          <w:lang w:eastAsia="ko-KR"/>
        </w:rPr>
      </w:pPr>
      <w:r w:rsidRPr="00F1018F">
        <w:rPr>
          <w:b/>
          <w:u w:val="single"/>
          <w:lang w:eastAsia="ko-KR"/>
        </w:rPr>
        <w:t xml:space="preserve">Proposal </w:t>
      </w:r>
      <w:r w:rsidR="005F3360">
        <w:rPr>
          <w:b/>
          <w:u w:val="single"/>
          <w:lang w:eastAsia="ko-KR"/>
        </w:rPr>
        <w:t>2</w:t>
      </w:r>
      <w:r w:rsidRPr="00F1018F">
        <w:rPr>
          <w:b/>
          <w:u w:val="single"/>
          <w:lang w:eastAsia="ko-KR"/>
        </w:rPr>
        <w:t xml:space="preserve">: </w:t>
      </w:r>
      <w:r w:rsidR="00403887">
        <w:rPr>
          <w:b/>
          <w:u w:val="single"/>
          <w:lang w:eastAsia="ko-KR"/>
        </w:rPr>
        <w:t>S</w:t>
      </w:r>
      <w:r w:rsidRPr="00F1018F">
        <w:rPr>
          <w:b/>
          <w:u w:val="single"/>
          <w:lang w:eastAsia="ko-KR"/>
        </w:rPr>
        <w:t xml:space="preserve">upport </w:t>
      </w:r>
      <w:r w:rsidR="00475E3D" w:rsidRPr="00F1018F">
        <w:rPr>
          <w:b/>
          <w:u w:val="single"/>
          <w:lang w:eastAsia="ko-KR"/>
        </w:rPr>
        <w:t xml:space="preserve">at least </w:t>
      </w:r>
      <w:r w:rsidR="00403887">
        <w:rPr>
          <w:b/>
          <w:u w:val="single"/>
          <w:lang w:eastAsia="ko-KR"/>
        </w:rPr>
        <w:t xml:space="preserve">PUCCH </w:t>
      </w:r>
      <w:r w:rsidRPr="00F1018F">
        <w:rPr>
          <w:b/>
          <w:u w:val="single"/>
          <w:lang w:eastAsia="ko-KR"/>
        </w:rPr>
        <w:t xml:space="preserve">repetition </w:t>
      </w:r>
      <w:r w:rsidR="00403887">
        <w:rPr>
          <w:b/>
          <w:u w:val="single"/>
          <w:lang w:eastAsia="ko-KR"/>
        </w:rPr>
        <w:t>for</w:t>
      </w:r>
      <w:r w:rsidRPr="00F1018F">
        <w:rPr>
          <w:b/>
          <w:u w:val="single"/>
          <w:lang w:eastAsia="ko-KR"/>
        </w:rPr>
        <w:t xml:space="preserve"> PUCCH format 1</w:t>
      </w:r>
      <w:r w:rsidR="0035741E">
        <w:rPr>
          <w:b/>
          <w:u w:val="single"/>
          <w:lang w:eastAsia="ko-KR"/>
        </w:rPr>
        <w:t>.</w:t>
      </w:r>
      <w:r w:rsidRPr="00F1018F">
        <w:rPr>
          <w:b/>
          <w:u w:val="single"/>
          <w:lang w:eastAsia="ko-KR"/>
        </w:rPr>
        <w:t xml:space="preserve"> </w:t>
      </w:r>
    </w:p>
    <w:p w14:paraId="7621BF11" w14:textId="4B7373A7" w:rsidR="00C96500" w:rsidRDefault="000258DF" w:rsidP="00BA7CA7">
      <w:pPr>
        <w:spacing w:line="276" w:lineRule="auto"/>
        <w:jc w:val="both"/>
        <w:rPr>
          <w:lang w:eastAsia="ko-KR"/>
        </w:rPr>
      </w:pPr>
      <w:r>
        <w:rPr>
          <w:lang w:eastAsia="ko-KR"/>
        </w:rPr>
        <w:t xml:space="preserve">Regarding </w:t>
      </w:r>
      <w:r w:rsidR="005F3360" w:rsidRPr="00E3419E">
        <w:rPr>
          <w:lang w:eastAsia="ko-KR"/>
        </w:rPr>
        <w:t xml:space="preserve">whether </w:t>
      </w:r>
      <w:r w:rsidR="00A50029">
        <w:rPr>
          <w:lang w:eastAsia="ko-KR"/>
        </w:rPr>
        <w:t xml:space="preserve">any </w:t>
      </w:r>
      <w:r w:rsidR="005F3360" w:rsidRPr="00E3419E">
        <w:rPr>
          <w:lang w:eastAsia="ko-KR"/>
        </w:rPr>
        <w:t>specification update to apply the existing mechanism to PUCCH repetit</w:t>
      </w:r>
      <w:r w:rsidR="005F3360">
        <w:rPr>
          <w:lang w:eastAsia="ko-KR"/>
        </w:rPr>
        <w:t xml:space="preserve">ion for Msg4 HARQ-ACK is needed, if </w:t>
      </w:r>
      <w:r w:rsidR="00A50029">
        <w:rPr>
          <w:lang w:eastAsia="ko-KR"/>
        </w:rPr>
        <w:t xml:space="preserve">a </w:t>
      </w:r>
      <w:r w:rsidR="005F3360">
        <w:rPr>
          <w:lang w:eastAsia="ko-KR"/>
        </w:rPr>
        <w:t>new RRC parameter is considered for enabling PUCCH repetition for Msg4 HARQ-ACK, th</w:t>
      </w:r>
      <w:r w:rsidR="00A50029">
        <w:rPr>
          <w:lang w:eastAsia="ko-KR"/>
        </w:rPr>
        <w:t>e new</w:t>
      </w:r>
      <w:r w:rsidR="005F3360">
        <w:rPr>
          <w:lang w:eastAsia="ko-KR"/>
        </w:rPr>
        <w:t xml:space="preserve"> parameter will be included in the specification</w:t>
      </w:r>
      <w:r w:rsidR="00A50029">
        <w:rPr>
          <w:lang w:eastAsia="ko-KR"/>
        </w:rPr>
        <w:t>s</w:t>
      </w:r>
      <w:r w:rsidR="005F3360">
        <w:rPr>
          <w:lang w:eastAsia="ko-KR"/>
        </w:rPr>
        <w:t xml:space="preserve">. </w:t>
      </w:r>
      <w:r w:rsidR="00A50029">
        <w:rPr>
          <w:lang w:eastAsia="ko-KR"/>
        </w:rPr>
        <w:t>It seems existing mechanisms are sufficient and t</w:t>
      </w:r>
      <w:r w:rsidR="005F3360">
        <w:rPr>
          <w:lang w:eastAsia="ko-KR"/>
        </w:rPr>
        <w:t xml:space="preserve">here is no need to update </w:t>
      </w:r>
      <w:r w:rsidR="00A50029">
        <w:rPr>
          <w:lang w:eastAsia="ko-KR"/>
        </w:rPr>
        <w:t xml:space="preserve">the </w:t>
      </w:r>
      <w:r w:rsidR="005F3360">
        <w:rPr>
          <w:lang w:eastAsia="ko-KR"/>
        </w:rPr>
        <w:t xml:space="preserve">repetition counting for Msg4 HARQ-ACK. </w:t>
      </w:r>
    </w:p>
    <w:p w14:paraId="0644D883" w14:textId="77777777" w:rsidR="00260583" w:rsidRDefault="00BA7CA7" w:rsidP="00BA7CA7">
      <w:pPr>
        <w:spacing w:line="276" w:lineRule="auto"/>
        <w:jc w:val="both"/>
        <w:rPr>
          <w:lang w:eastAsia="ko-KR"/>
        </w:rPr>
      </w:pPr>
      <w:r>
        <w:rPr>
          <w:lang w:eastAsia="ko-KR"/>
        </w:rPr>
        <w:t xml:space="preserve">Regarding </w:t>
      </w:r>
      <w:r w:rsidR="00A50029">
        <w:rPr>
          <w:lang w:eastAsia="ko-KR"/>
        </w:rPr>
        <w:t xml:space="preserve">the agreement in RAN1#110bis-e on </w:t>
      </w:r>
      <w:r>
        <w:rPr>
          <w:lang w:eastAsia="ko-KR"/>
        </w:rPr>
        <w:t>options for procedures to perform repetition</w:t>
      </w:r>
      <w:r w:rsidR="00260583">
        <w:rPr>
          <w:lang w:eastAsia="ko-KR"/>
        </w:rPr>
        <w:t>.</w:t>
      </w:r>
    </w:p>
    <w:p w14:paraId="614D72DE" w14:textId="4D42C13A" w:rsidR="00260583" w:rsidRDefault="00260583" w:rsidP="00BA7CA7">
      <w:pPr>
        <w:spacing w:line="276" w:lineRule="auto"/>
        <w:jc w:val="both"/>
        <w:rPr>
          <w:lang w:eastAsia="ko-KR"/>
        </w:rPr>
      </w:pPr>
      <w:r>
        <w:rPr>
          <w:lang w:eastAsia="ko-KR"/>
        </w:rPr>
        <w:t xml:space="preserve">For option 3, </w:t>
      </w:r>
      <w:r w:rsidR="00BA7CA7">
        <w:rPr>
          <w:lang w:eastAsia="ko-KR"/>
        </w:rPr>
        <w:t xml:space="preserve"> it is not possible </w:t>
      </w:r>
      <w:r w:rsidR="00A50029">
        <w:rPr>
          <w:lang w:eastAsia="ko-KR"/>
        </w:rPr>
        <w:t xml:space="preserve">for a </w:t>
      </w:r>
      <w:r w:rsidR="00BA7CA7">
        <w:rPr>
          <w:lang w:eastAsia="ko-KR"/>
        </w:rPr>
        <w:t xml:space="preserve">UE </w:t>
      </w:r>
      <w:r w:rsidR="00A50029">
        <w:rPr>
          <w:lang w:eastAsia="ko-KR"/>
        </w:rPr>
        <w:t xml:space="preserve">to </w:t>
      </w:r>
      <w:r w:rsidR="00BA7CA7">
        <w:rPr>
          <w:lang w:eastAsia="ko-KR"/>
        </w:rPr>
        <w:t>indicate</w:t>
      </w:r>
      <w:r w:rsidR="00A50029">
        <w:rPr>
          <w:lang w:eastAsia="ko-KR"/>
        </w:rPr>
        <w:t xml:space="preserve"> the</w:t>
      </w:r>
      <w:r w:rsidR="00BA7CA7">
        <w:rPr>
          <w:lang w:eastAsia="ko-KR"/>
        </w:rPr>
        <w:t xml:space="preserve"> repetition capability to gNB since it is before RRC connection.</w:t>
      </w:r>
      <w:r w:rsidR="00007E8F">
        <w:rPr>
          <w:lang w:eastAsia="ko-KR"/>
        </w:rPr>
        <w:t xml:space="preserve"> If UE capability indication is indicated via Msg3 PUSCH, it needs </w:t>
      </w:r>
      <w:r w:rsidR="00165B76">
        <w:rPr>
          <w:lang w:eastAsia="ko-KR"/>
        </w:rPr>
        <w:t xml:space="preserve">non-trivial specification impact for </w:t>
      </w:r>
      <w:r w:rsidR="00007E8F">
        <w:rPr>
          <w:lang w:eastAsia="ko-KR"/>
        </w:rPr>
        <w:t>other working group</w:t>
      </w:r>
      <w:r w:rsidR="00C75F13">
        <w:rPr>
          <w:lang w:eastAsia="ko-KR"/>
        </w:rPr>
        <w:t>s</w:t>
      </w:r>
      <w:r w:rsidR="00007E8F">
        <w:rPr>
          <w:lang w:eastAsia="ko-KR"/>
        </w:rPr>
        <w:t xml:space="preserve"> since </w:t>
      </w:r>
      <w:r w:rsidR="003509A5">
        <w:rPr>
          <w:lang w:eastAsia="ko-KR"/>
        </w:rPr>
        <w:t>such</w:t>
      </w:r>
      <w:r w:rsidR="00007E8F">
        <w:rPr>
          <w:lang w:eastAsia="ko-KR"/>
        </w:rPr>
        <w:t xml:space="preserve"> information </w:t>
      </w:r>
      <w:r w:rsidR="003509A5">
        <w:rPr>
          <w:lang w:eastAsia="ko-KR"/>
        </w:rPr>
        <w:t xml:space="preserve">in Msg3 PUSCH </w:t>
      </w:r>
      <w:r w:rsidR="00007E8F">
        <w:rPr>
          <w:lang w:eastAsia="ko-KR"/>
        </w:rPr>
        <w:t xml:space="preserve">has not been defined </w:t>
      </w:r>
      <w:r w:rsidR="003509A5">
        <w:rPr>
          <w:lang w:eastAsia="ko-KR"/>
        </w:rPr>
        <w:t>before</w:t>
      </w:r>
      <w:r w:rsidR="00007E8F">
        <w:rPr>
          <w:lang w:eastAsia="ko-KR"/>
        </w:rPr>
        <w:t xml:space="preserve">. </w:t>
      </w:r>
      <w:r>
        <w:rPr>
          <w:lang w:eastAsia="ko-KR"/>
        </w:rPr>
        <w:t xml:space="preserve">This </w:t>
      </w:r>
      <w:r w:rsidR="00007E8F">
        <w:rPr>
          <w:lang w:eastAsia="ko-KR"/>
        </w:rPr>
        <w:t xml:space="preserve">should be avoided, and therefore </w:t>
      </w:r>
      <w:r w:rsidR="00BA7CA7">
        <w:rPr>
          <w:lang w:eastAsia="ko-KR"/>
        </w:rPr>
        <w:t xml:space="preserve">option 3 </w:t>
      </w:r>
      <w:r>
        <w:rPr>
          <w:lang w:eastAsia="ko-KR"/>
        </w:rPr>
        <w:t>should be down selected</w:t>
      </w:r>
      <w:r w:rsidR="00BA7CA7">
        <w:rPr>
          <w:lang w:eastAsia="ko-KR"/>
        </w:rPr>
        <w:t>.</w:t>
      </w:r>
      <w:r w:rsidR="00344354">
        <w:rPr>
          <w:lang w:eastAsia="ko-KR"/>
        </w:rPr>
        <w:t xml:space="preserve"> </w:t>
      </w:r>
    </w:p>
    <w:p w14:paraId="66A5D3C9" w14:textId="5D5B37CB" w:rsidR="00260583" w:rsidRDefault="00344354" w:rsidP="00BA7CA7">
      <w:pPr>
        <w:spacing w:line="276" w:lineRule="auto"/>
        <w:jc w:val="both"/>
        <w:rPr>
          <w:lang w:eastAsia="ko-KR"/>
        </w:rPr>
      </w:pPr>
      <w:r>
        <w:rPr>
          <w:lang w:eastAsia="ko-KR"/>
        </w:rPr>
        <w:t xml:space="preserve">For option 1, </w:t>
      </w:r>
      <w:r w:rsidR="00260583">
        <w:rPr>
          <w:lang w:eastAsia="ko-KR"/>
        </w:rPr>
        <w:t xml:space="preserve">a </w:t>
      </w:r>
      <w:r>
        <w:rPr>
          <w:lang w:eastAsia="ko-KR"/>
        </w:rPr>
        <w:t xml:space="preserve">new SIB information is required to indicate Msg4 PUCCH repetition to Rel-18 NTN capable UE. The SIB information can include one or multiple PUCCH repetition levels. </w:t>
      </w:r>
      <w:r w:rsidR="0048445A">
        <w:rPr>
          <w:lang w:eastAsia="ko-KR"/>
        </w:rPr>
        <w:t xml:space="preserve">Since gNB </w:t>
      </w:r>
      <w:r w:rsidR="00260583">
        <w:rPr>
          <w:lang w:eastAsia="ko-KR"/>
        </w:rPr>
        <w:t xml:space="preserve">cannot </w:t>
      </w:r>
      <w:r w:rsidR="0048445A">
        <w:rPr>
          <w:lang w:eastAsia="ko-KR"/>
        </w:rPr>
        <w:t>differentiate between Rel-18 NTN capable UE</w:t>
      </w:r>
      <w:r w:rsidR="00260583">
        <w:rPr>
          <w:lang w:eastAsia="ko-KR"/>
        </w:rPr>
        <w:t>s</w:t>
      </w:r>
      <w:r w:rsidR="0048445A">
        <w:rPr>
          <w:lang w:eastAsia="ko-KR"/>
        </w:rPr>
        <w:t xml:space="preserve"> and </w:t>
      </w:r>
      <w:r w:rsidR="0048445A" w:rsidRPr="00E76FE8">
        <w:rPr>
          <w:lang w:eastAsia="ko-KR"/>
        </w:rPr>
        <w:t xml:space="preserve">other </w:t>
      </w:r>
      <w:r w:rsidR="00260583">
        <w:rPr>
          <w:lang w:eastAsia="ko-KR"/>
        </w:rPr>
        <w:t>“</w:t>
      </w:r>
      <w:r w:rsidR="0048445A" w:rsidRPr="00E76FE8">
        <w:rPr>
          <w:lang w:eastAsia="ko-KR"/>
        </w:rPr>
        <w:t>non-capable</w:t>
      </w:r>
      <w:r w:rsidR="00260583" w:rsidRPr="00535F42">
        <w:rPr>
          <w:lang w:eastAsia="ko-KR"/>
        </w:rPr>
        <w:t>”</w:t>
      </w:r>
      <w:r w:rsidR="0048445A" w:rsidRPr="00535F42">
        <w:rPr>
          <w:lang w:eastAsia="ko-KR"/>
        </w:rPr>
        <w:t xml:space="preserve"> UE</w:t>
      </w:r>
      <w:r w:rsidR="0076520A">
        <w:rPr>
          <w:lang w:eastAsia="ko-KR"/>
        </w:rPr>
        <w:t xml:space="preserve"> (that is, Rel-17 NTN UE)</w:t>
      </w:r>
      <w:r w:rsidR="0048445A">
        <w:rPr>
          <w:lang w:eastAsia="ko-KR"/>
        </w:rPr>
        <w:t xml:space="preserve">, </w:t>
      </w:r>
      <w:r w:rsidR="0076520A">
        <w:rPr>
          <w:lang w:eastAsia="ko-KR"/>
        </w:rPr>
        <w:t xml:space="preserve">some of </w:t>
      </w:r>
      <w:r w:rsidR="004F0551">
        <w:rPr>
          <w:lang w:eastAsia="ko-KR"/>
        </w:rPr>
        <w:t xml:space="preserve">the </w:t>
      </w:r>
      <w:r w:rsidR="0076520A">
        <w:rPr>
          <w:lang w:eastAsia="ko-KR"/>
        </w:rPr>
        <w:t xml:space="preserve">PUCCH resources might be unused </w:t>
      </w:r>
      <w:r w:rsidR="00E76FE8">
        <w:rPr>
          <w:lang w:eastAsia="ko-KR"/>
        </w:rPr>
        <w:t xml:space="preserve">since </w:t>
      </w:r>
      <w:r w:rsidR="0076520A">
        <w:rPr>
          <w:lang w:eastAsia="ko-KR"/>
        </w:rPr>
        <w:t>the non-capable</w:t>
      </w:r>
      <w:r w:rsidR="00E76FE8">
        <w:rPr>
          <w:lang w:eastAsia="ko-KR"/>
        </w:rPr>
        <w:t xml:space="preserve"> </w:t>
      </w:r>
      <w:r w:rsidR="0076520A">
        <w:rPr>
          <w:lang w:eastAsia="ko-KR"/>
        </w:rPr>
        <w:t xml:space="preserve">UE cannot decode new SIB information. </w:t>
      </w:r>
      <w:r w:rsidR="00C75F13">
        <w:rPr>
          <w:lang w:eastAsia="ko-KR"/>
        </w:rPr>
        <w:t>In addition, the use of repetitions for all users in the cell might not be necessary.</w:t>
      </w:r>
    </w:p>
    <w:p w14:paraId="4EB0902F" w14:textId="7E70C74C" w:rsidR="00E76FE8" w:rsidRDefault="0076520A" w:rsidP="00BA7CA7">
      <w:pPr>
        <w:spacing w:line="276" w:lineRule="auto"/>
        <w:jc w:val="both"/>
        <w:rPr>
          <w:lang w:eastAsia="ko-KR"/>
        </w:rPr>
      </w:pPr>
      <w:r>
        <w:rPr>
          <w:lang w:eastAsia="ko-KR"/>
        </w:rPr>
        <w:t xml:space="preserve">For </w:t>
      </w:r>
      <w:r w:rsidR="00D321B9">
        <w:rPr>
          <w:lang w:eastAsia="ko-KR"/>
        </w:rPr>
        <w:t xml:space="preserve">option 2, </w:t>
      </w:r>
      <w:r w:rsidR="00260583">
        <w:rPr>
          <w:lang w:eastAsia="ko-KR"/>
        </w:rPr>
        <w:t xml:space="preserve">a </w:t>
      </w:r>
      <w:r w:rsidR="00D321B9">
        <w:rPr>
          <w:lang w:eastAsia="ko-KR"/>
        </w:rPr>
        <w:t>gNB is able to figure out which UE</w:t>
      </w:r>
      <w:r w:rsidR="00C75F13">
        <w:rPr>
          <w:lang w:eastAsia="ko-KR"/>
        </w:rPr>
        <w:t>s</w:t>
      </w:r>
      <w:r w:rsidR="00D321B9">
        <w:rPr>
          <w:lang w:eastAsia="ko-KR"/>
        </w:rPr>
        <w:t xml:space="preserve"> can support Msg4 PUCCH repetition based on </w:t>
      </w:r>
      <w:r w:rsidR="00260583">
        <w:rPr>
          <w:lang w:eastAsia="ko-KR"/>
        </w:rPr>
        <w:t>a</w:t>
      </w:r>
      <w:r w:rsidR="00FE177C">
        <w:rPr>
          <w:lang w:eastAsia="ko-KR"/>
        </w:rPr>
        <w:t xml:space="preserve"> </w:t>
      </w:r>
      <w:r w:rsidR="00D321B9">
        <w:rPr>
          <w:lang w:eastAsia="ko-KR"/>
        </w:rPr>
        <w:t xml:space="preserve">UE request </w:t>
      </w:r>
      <w:r w:rsidR="00FE177C">
        <w:rPr>
          <w:lang w:eastAsia="ko-KR"/>
        </w:rPr>
        <w:t>to transmit with Msg</w:t>
      </w:r>
      <w:r w:rsidR="006C372F">
        <w:rPr>
          <w:lang w:eastAsia="ko-KR"/>
        </w:rPr>
        <w:t>4 PUCCH</w:t>
      </w:r>
      <w:r w:rsidR="00FE177C">
        <w:rPr>
          <w:lang w:eastAsia="ko-KR"/>
        </w:rPr>
        <w:t xml:space="preserve"> repetitions via separate RACH resources</w:t>
      </w:r>
      <w:r w:rsidR="00D321B9">
        <w:rPr>
          <w:lang w:eastAsia="ko-KR"/>
        </w:rPr>
        <w:t>. For example, gNB can configure two separate PRACH resources: one is for Rel-18 NTN capable UE and the o</w:t>
      </w:r>
      <w:r w:rsidR="00AB1DFE">
        <w:rPr>
          <w:lang w:eastAsia="ko-KR"/>
        </w:rPr>
        <w:t xml:space="preserve">ther one is for non-capable UE. Thus, </w:t>
      </w:r>
      <w:r w:rsidR="00BF4171">
        <w:rPr>
          <w:lang w:eastAsia="ko-KR"/>
        </w:rPr>
        <w:t>PUCCH resource</w:t>
      </w:r>
      <w:r w:rsidR="00FE177C">
        <w:rPr>
          <w:lang w:eastAsia="ko-KR"/>
        </w:rPr>
        <w:t>s</w:t>
      </w:r>
      <w:r w:rsidR="00BF4171">
        <w:rPr>
          <w:lang w:eastAsia="ko-KR"/>
        </w:rPr>
        <w:t xml:space="preserve"> </w:t>
      </w:r>
      <w:r w:rsidR="00FE177C">
        <w:rPr>
          <w:lang w:eastAsia="ko-KR"/>
        </w:rPr>
        <w:t xml:space="preserve">can be used </w:t>
      </w:r>
      <w:r w:rsidR="00BF4171">
        <w:rPr>
          <w:lang w:eastAsia="ko-KR"/>
        </w:rPr>
        <w:t xml:space="preserve">efficiently, </w:t>
      </w:r>
      <w:r w:rsidR="00FE177C">
        <w:rPr>
          <w:lang w:eastAsia="ko-KR"/>
        </w:rPr>
        <w:t xml:space="preserve">but </w:t>
      </w:r>
      <w:r w:rsidR="00AB1DFE">
        <w:rPr>
          <w:lang w:eastAsia="ko-KR"/>
        </w:rPr>
        <w:t>PRACH resource</w:t>
      </w:r>
      <w:r w:rsidR="00FE177C">
        <w:rPr>
          <w:lang w:eastAsia="ko-KR"/>
        </w:rPr>
        <w:t>s</w:t>
      </w:r>
      <w:r w:rsidR="00AB1DFE">
        <w:rPr>
          <w:lang w:eastAsia="ko-KR"/>
        </w:rPr>
        <w:t xml:space="preserve"> could be used inefficiently because gNB cannot estimate how many Rel-18 NTN capable UEs and non-capable UEs are in the serving cell. </w:t>
      </w:r>
      <w:r w:rsidR="00C75F13">
        <w:rPr>
          <w:lang w:eastAsia="ko-KR"/>
        </w:rPr>
        <w:t xml:space="preserve">Since Msg3 PUSCH repetitions uses this mechanism specified in Rel-17, for the gNB to figure which UEs support Msg3 repetitions and/or Msg4 PUCCH repetitions would require additional RACH partitions, which is undesirable. Alternatively, if </w:t>
      </w:r>
      <w:r w:rsidR="006240FF">
        <w:rPr>
          <w:lang w:eastAsia="ko-KR"/>
        </w:rPr>
        <w:t>Msg4 PUCCH uses repetitions when Msg3 PUSCH uses repetitions, there is no need for additional RACH partitions</w:t>
      </w:r>
      <w:r w:rsidR="00535F42">
        <w:rPr>
          <w:lang w:eastAsia="ko-KR"/>
        </w:rPr>
        <w:t xml:space="preserve"> a</w:t>
      </w:r>
      <w:r w:rsidR="006240FF">
        <w:rPr>
          <w:lang w:eastAsia="ko-KR"/>
        </w:rPr>
        <w:t xml:space="preserve">lthough this solution might not </w:t>
      </w:r>
      <w:r w:rsidR="00535F42">
        <w:rPr>
          <w:lang w:eastAsia="ko-KR"/>
        </w:rPr>
        <w:t>be optimal for Msg4 PUCCH performance.</w:t>
      </w:r>
    </w:p>
    <w:p w14:paraId="5F44561F" w14:textId="07E28B03" w:rsidR="003C4B0E" w:rsidRDefault="006240FF" w:rsidP="00BA7CA7">
      <w:pPr>
        <w:spacing w:line="276" w:lineRule="auto"/>
        <w:jc w:val="both"/>
        <w:rPr>
          <w:lang w:eastAsia="ko-KR"/>
        </w:rPr>
      </w:pPr>
      <w:r>
        <w:rPr>
          <w:lang w:eastAsia="ko-KR"/>
        </w:rPr>
        <w:lastRenderedPageBreak/>
        <w:t xml:space="preserve">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 This should be avoided, and therefore option 3 should be down selected. </w:t>
      </w:r>
    </w:p>
    <w:p w14:paraId="181387DC" w14:textId="18FB965C" w:rsidR="00D916E9" w:rsidRDefault="00D916E9" w:rsidP="00D916E9">
      <w:pPr>
        <w:spacing w:line="276" w:lineRule="auto"/>
        <w:jc w:val="both"/>
        <w:rPr>
          <w:b/>
          <w:u w:val="single"/>
          <w:lang w:eastAsia="ko-KR"/>
        </w:rPr>
      </w:pPr>
      <w:r w:rsidRPr="00F1018F">
        <w:rPr>
          <w:b/>
          <w:u w:val="single"/>
          <w:lang w:eastAsia="ko-KR"/>
        </w:rPr>
        <w:t xml:space="preserve">Proposal </w:t>
      </w:r>
      <w:r>
        <w:rPr>
          <w:b/>
          <w:u w:val="single"/>
          <w:lang w:eastAsia="ko-KR"/>
        </w:rPr>
        <w:t>3</w:t>
      </w:r>
      <w:r w:rsidRPr="00F1018F">
        <w:rPr>
          <w:b/>
          <w:u w:val="single"/>
          <w:lang w:eastAsia="ko-KR"/>
        </w:rPr>
        <w:t xml:space="preserve">: </w:t>
      </w:r>
      <w:r w:rsidR="00E76FE8">
        <w:rPr>
          <w:b/>
          <w:u w:val="single"/>
          <w:lang w:eastAsia="ko-KR"/>
        </w:rPr>
        <w:t>O</w:t>
      </w:r>
      <w:r>
        <w:rPr>
          <w:b/>
          <w:u w:val="single"/>
          <w:lang w:eastAsia="ko-KR"/>
        </w:rPr>
        <w:t>ption 3 is not considered as candidate solution for Msg4 PUCCH repetition.</w:t>
      </w:r>
      <w:r w:rsidRPr="00F1018F">
        <w:rPr>
          <w:b/>
          <w:u w:val="single"/>
          <w:lang w:eastAsia="ko-KR"/>
        </w:rPr>
        <w:t xml:space="preserve"> </w:t>
      </w:r>
    </w:p>
    <w:p w14:paraId="5FC73B9B" w14:textId="77777777" w:rsidR="006240FF" w:rsidRPr="00F1018F" w:rsidRDefault="006240FF" w:rsidP="00D916E9">
      <w:pPr>
        <w:spacing w:line="276" w:lineRule="auto"/>
        <w:jc w:val="both"/>
        <w:rPr>
          <w:b/>
          <w:u w:val="single"/>
          <w:lang w:eastAsia="ko-KR"/>
        </w:rPr>
      </w:pPr>
    </w:p>
    <w:p w14:paraId="4902A5E7" w14:textId="429A9E42" w:rsidR="006240FF" w:rsidRDefault="006240FF" w:rsidP="006240FF">
      <w:pPr>
        <w:spacing w:line="276" w:lineRule="auto"/>
        <w:jc w:val="both"/>
        <w:rPr>
          <w:lang w:eastAsia="ko-KR"/>
        </w:rPr>
      </w:pPr>
      <w:r>
        <w:rPr>
          <w:lang w:eastAsia="ko-KR"/>
        </w:rPr>
        <w:t xml:space="preserve">For the number of repetitions, default values can be specified if a configuration is not provided, otherwise the values for the number of repetitions are determined based on a configuration. For dynamic indication, </w:t>
      </w:r>
      <w:r w:rsidR="00535F42">
        <w:rPr>
          <w:lang w:eastAsia="ko-KR"/>
        </w:rPr>
        <w:t xml:space="preserve">a </w:t>
      </w:r>
      <w:r>
        <w:rPr>
          <w:lang w:eastAsia="ko-KR"/>
        </w:rPr>
        <w:t xml:space="preserve">new DCI field or existing DCI field in DCI format 1_0 can be considered for indicating the number of PUCCH repetitions. For existing DCI field, PRI can be considered to indicate </w:t>
      </w:r>
      <w:r w:rsidR="00CF4D2F">
        <w:rPr>
          <w:lang w:eastAsia="ko-KR"/>
        </w:rPr>
        <w:t>the number of PUCCH repetitions</w:t>
      </w:r>
      <w:r>
        <w:rPr>
          <w:lang w:eastAsia="ko-KR"/>
        </w:rPr>
        <w:t xml:space="preserve">. For example, each PRI index is associated with PUCCH repetition factor. Other existing DCI fields can also </w:t>
      </w:r>
      <w:r w:rsidR="00CF4D2F">
        <w:rPr>
          <w:lang w:eastAsia="ko-KR"/>
        </w:rPr>
        <w:t xml:space="preserve">be </w:t>
      </w:r>
      <w:r>
        <w:rPr>
          <w:lang w:eastAsia="ko-KR"/>
        </w:rPr>
        <w:t>considered,</w:t>
      </w:r>
      <w:r w:rsidR="00CF4D2F">
        <w:rPr>
          <w:lang w:eastAsia="ko-KR"/>
        </w:rPr>
        <w:t xml:space="preserve"> e.g. HARQ process number. Another option can be </w:t>
      </w:r>
      <w:r w:rsidR="00CF4D2F" w:rsidRPr="00234910">
        <w:rPr>
          <w:lang w:eastAsia="ko-KR"/>
        </w:rPr>
        <w:t xml:space="preserve">that a number of repetitions is per PUCCH common resource, and UE-common RRC indicates an association of the UE common PUCCH resources in </w:t>
      </w:r>
      <w:r w:rsidR="00CF4D2F" w:rsidRPr="00092DA4">
        <w:rPr>
          <w:lang w:eastAsia="ko-KR"/>
        </w:rPr>
        <w:t>Table 9.2.1-1</w:t>
      </w:r>
      <w:r w:rsidR="00CF4D2F">
        <w:rPr>
          <w:lang w:eastAsia="ko-KR"/>
        </w:rPr>
        <w:t xml:space="preserve"> </w:t>
      </w:r>
      <w:r w:rsidR="00CF4D2F" w:rsidRPr="00234910">
        <w:rPr>
          <w:lang w:eastAsia="ko-KR"/>
        </w:rPr>
        <w:t>of 38.213 with a number of repetitions.</w:t>
      </w:r>
    </w:p>
    <w:p w14:paraId="46E084AD" w14:textId="5131F139" w:rsidR="00D017D2" w:rsidRDefault="00D017D2" w:rsidP="00D017D2">
      <w:pPr>
        <w:spacing w:after="0" w:line="276" w:lineRule="auto"/>
        <w:jc w:val="both"/>
        <w:rPr>
          <w:b/>
          <w:u w:val="single"/>
          <w:lang w:eastAsia="ko-KR"/>
        </w:rPr>
      </w:pPr>
      <w:r w:rsidRPr="00F1018F">
        <w:rPr>
          <w:b/>
          <w:u w:val="single"/>
          <w:lang w:eastAsia="ko-KR"/>
        </w:rPr>
        <w:t xml:space="preserve">Proposal </w:t>
      </w:r>
      <w:r w:rsidR="0042553E">
        <w:rPr>
          <w:b/>
          <w:u w:val="single"/>
          <w:lang w:eastAsia="ko-KR"/>
        </w:rPr>
        <w:t>4</w:t>
      </w:r>
      <w:r w:rsidRPr="00F1018F">
        <w:rPr>
          <w:b/>
          <w:u w:val="single"/>
          <w:lang w:eastAsia="ko-KR"/>
        </w:rPr>
        <w:t xml:space="preserve">: </w:t>
      </w:r>
      <w:r>
        <w:rPr>
          <w:b/>
          <w:u w:val="single"/>
          <w:lang w:eastAsia="ko-KR"/>
        </w:rPr>
        <w:t>Consider the following options for down-selection in RAN1#111</w:t>
      </w:r>
      <w:r w:rsidRPr="00F1018F">
        <w:rPr>
          <w:b/>
          <w:u w:val="single"/>
          <w:lang w:eastAsia="ko-KR"/>
        </w:rPr>
        <w:t xml:space="preserve"> </w:t>
      </w:r>
    </w:p>
    <w:p w14:paraId="2E4EBFA2" w14:textId="77777777" w:rsidR="00D017D2" w:rsidRDefault="00D017D2" w:rsidP="00D017D2">
      <w:pPr>
        <w:pStyle w:val="aff4"/>
        <w:numPr>
          <w:ilvl w:val="0"/>
          <w:numId w:val="31"/>
        </w:numPr>
        <w:spacing w:after="0" w:line="276" w:lineRule="auto"/>
        <w:jc w:val="both"/>
        <w:rPr>
          <w:b/>
          <w:lang w:eastAsia="ko-KR"/>
        </w:rPr>
      </w:pPr>
      <w:r>
        <w:rPr>
          <w:b/>
          <w:lang w:eastAsia="ko-KR"/>
        </w:rPr>
        <w:t xml:space="preserve">Option 1) configuring </w:t>
      </w:r>
      <w:r w:rsidRPr="00F1018F">
        <w:rPr>
          <w:b/>
          <w:lang w:eastAsia="ko-KR"/>
        </w:rPr>
        <w:t xml:space="preserve">multiple repetition values using </w:t>
      </w:r>
      <w:r>
        <w:rPr>
          <w:b/>
          <w:lang w:eastAsia="ko-KR"/>
        </w:rPr>
        <w:t>an</w:t>
      </w:r>
      <w:r w:rsidRPr="00F1018F">
        <w:rPr>
          <w:b/>
          <w:lang w:eastAsia="ko-KR"/>
        </w:rPr>
        <w:t xml:space="preserve"> RRC parameter and </w:t>
      </w:r>
      <w:r>
        <w:rPr>
          <w:b/>
          <w:lang w:eastAsia="ko-KR"/>
        </w:rPr>
        <w:t xml:space="preserve">indication by a </w:t>
      </w:r>
      <w:r w:rsidRPr="00F1018F">
        <w:rPr>
          <w:b/>
          <w:lang w:eastAsia="ko-KR"/>
        </w:rPr>
        <w:t xml:space="preserve">DCI format </w:t>
      </w:r>
    </w:p>
    <w:p w14:paraId="1E1A7B14" w14:textId="77777777" w:rsidR="00D017D2" w:rsidRPr="00F1018F" w:rsidRDefault="00D017D2" w:rsidP="00D017D2">
      <w:pPr>
        <w:pStyle w:val="aff4"/>
        <w:numPr>
          <w:ilvl w:val="1"/>
          <w:numId w:val="31"/>
        </w:numPr>
        <w:spacing w:after="0" w:line="276" w:lineRule="auto"/>
        <w:jc w:val="both"/>
        <w:rPr>
          <w:b/>
          <w:lang w:eastAsia="ko-KR"/>
        </w:rPr>
      </w:pPr>
      <w:r>
        <w:rPr>
          <w:b/>
          <w:lang w:eastAsia="ko-KR"/>
        </w:rPr>
        <w:t>Option 1-1</w:t>
      </w:r>
      <w:r w:rsidRPr="00F1018F">
        <w:rPr>
          <w:b/>
          <w:lang w:eastAsia="ko-KR"/>
        </w:rPr>
        <w:t xml:space="preserve">) </w:t>
      </w:r>
      <w:r>
        <w:rPr>
          <w:b/>
          <w:lang w:eastAsia="ko-KR"/>
        </w:rPr>
        <w:t xml:space="preserve">using one or more of the existing field, e.g., </w:t>
      </w:r>
      <w:r w:rsidRPr="00F1018F">
        <w:rPr>
          <w:b/>
          <w:lang w:eastAsia="ko-KR"/>
        </w:rPr>
        <w:t>PUCCH resource indicator</w:t>
      </w:r>
      <w:r>
        <w:rPr>
          <w:b/>
          <w:lang w:eastAsia="ko-KR"/>
        </w:rPr>
        <w:t>,</w:t>
      </w:r>
      <w:r w:rsidRPr="00F1018F">
        <w:rPr>
          <w:b/>
          <w:lang w:eastAsia="ko-KR"/>
        </w:rPr>
        <w:t xml:space="preserve"> HARQ process</w:t>
      </w:r>
      <w:r>
        <w:rPr>
          <w:b/>
          <w:lang w:eastAsia="ko-KR"/>
        </w:rPr>
        <w:t>, MCS</w:t>
      </w:r>
    </w:p>
    <w:p w14:paraId="78F05DD8" w14:textId="77777777" w:rsidR="00D017D2" w:rsidRDefault="00D017D2" w:rsidP="00D017D2">
      <w:pPr>
        <w:pStyle w:val="aff4"/>
        <w:numPr>
          <w:ilvl w:val="1"/>
          <w:numId w:val="31"/>
        </w:numPr>
        <w:spacing w:after="0" w:line="276" w:lineRule="auto"/>
        <w:jc w:val="both"/>
        <w:rPr>
          <w:b/>
          <w:lang w:eastAsia="ko-KR"/>
        </w:rPr>
      </w:pPr>
      <w:r>
        <w:rPr>
          <w:b/>
          <w:lang w:eastAsia="ko-KR"/>
        </w:rPr>
        <w:t>Option 1-2</w:t>
      </w:r>
      <w:r w:rsidRPr="00F1018F">
        <w:rPr>
          <w:b/>
          <w:lang w:eastAsia="ko-KR"/>
        </w:rPr>
        <w:t xml:space="preserve">) using </w:t>
      </w:r>
      <w:r>
        <w:rPr>
          <w:b/>
          <w:lang w:eastAsia="ko-KR"/>
        </w:rPr>
        <w:t xml:space="preserve">a </w:t>
      </w:r>
      <w:r w:rsidRPr="00F1018F">
        <w:rPr>
          <w:b/>
          <w:lang w:eastAsia="ko-KR"/>
        </w:rPr>
        <w:t xml:space="preserve">new DCI field indicating </w:t>
      </w:r>
      <w:r>
        <w:rPr>
          <w:b/>
          <w:lang w:eastAsia="ko-KR"/>
        </w:rPr>
        <w:t xml:space="preserve">a </w:t>
      </w:r>
      <w:r w:rsidRPr="00F1018F">
        <w:rPr>
          <w:b/>
          <w:lang w:eastAsia="ko-KR"/>
        </w:rPr>
        <w:t>repetition number</w:t>
      </w:r>
    </w:p>
    <w:p w14:paraId="384D0E6C" w14:textId="77777777" w:rsidR="00D017D2" w:rsidRPr="00F1018F" w:rsidRDefault="00D017D2" w:rsidP="00D017D2">
      <w:pPr>
        <w:pStyle w:val="aff4"/>
        <w:numPr>
          <w:ilvl w:val="0"/>
          <w:numId w:val="31"/>
        </w:numPr>
        <w:spacing w:after="0" w:line="276" w:lineRule="auto"/>
        <w:jc w:val="both"/>
        <w:rPr>
          <w:b/>
          <w:lang w:eastAsia="ko-KR"/>
        </w:rPr>
      </w:pPr>
      <w:r>
        <w:rPr>
          <w:b/>
          <w:lang w:eastAsia="ko-KR"/>
        </w:rPr>
        <w:t>Option 3) configuring a number of repetitions per PUCCH common resource</w:t>
      </w:r>
    </w:p>
    <w:p w14:paraId="31BBFD85" w14:textId="77777777" w:rsidR="00455A80" w:rsidRPr="00F1018F" w:rsidRDefault="00455A80" w:rsidP="00550F01">
      <w:pPr>
        <w:spacing w:after="0" w:line="276" w:lineRule="auto"/>
        <w:jc w:val="both"/>
        <w:rPr>
          <w:b/>
          <w:u w:val="single"/>
          <w:lang w:eastAsia="ko-KR"/>
        </w:rPr>
      </w:pPr>
    </w:p>
    <w:p w14:paraId="4AE3A92B" w14:textId="77777777" w:rsidR="004A0549" w:rsidRPr="00D916E9" w:rsidRDefault="004A0549" w:rsidP="00BA7CA7">
      <w:pPr>
        <w:spacing w:line="276" w:lineRule="auto"/>
        <w:jc w:val="both"/>
        <w:rPr>
          <w:lang w:eastAsia="ko-KR"/>
        </w:rPr>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21E268B1" w14:textId="646D2C04" w:rsidR="00851DAD" w:rsidRPr="00D150E0" w:rsidRDefault="008216D1" w:rsidP="002A6C27">
      <w:pPr>
        <w:spacing w:line="276" w:lineRule="auto"/>
        <w:jc w:val="both"/>
        <w:rPr>
          <w:bCs/>
          <w:lang w:eastAsia="ko-KR"/>
        </w:rPr>
      </w:pPr>
      <w:r>
        <w:rPr>
          <w:bCs/>
        </w:rPr>
        <w:t xml:space="preserve">For DMRS bundling, </w:t>
      </w:r>
      <w:r w:rsidR="00DD22D1">
        <w:rPr>
          <w:bCs/>
        </w:rPr>
        <w:t xml:space="preserve">it was discussed on which condition should be taken into account for determining whether NTN-specific DMRS bundling enhancement is needed or not, and 3 cases were identified. </w:t>
      </w:r>
      <w:r w:rsidR="00851DAD">
        <w:rPr>
          <w:bCs/>
        </w:rPr>
        <w:t xml:space="preserve">One of 3 </w:t>
      </w:r>
      <w:r w:rsidR="00851DAD" w:rsidRPr="00D150E0">
        <w:rPr>
          <w:bCs/>
        </w:rPr>
        <w:t xml:space="preserve">cases is </w:t>
      </w:r>
      <w:r w:rsidR="000E04D0" w:rsidRPr="00D150E0">
        <w:rPr>
          <w:bCs/>
        </w:rPr>
        <w:t xml:space="preserve">the maximum allowable </w:t>
      </w:r>
      <w:r w:rsidR="00851DAD" w:rsidRPr="00D150E0">
        <w:rPr>
          <w:bCs/>
        </w:rPr>
        <w:t xml:space="preserve">phase </w:t>
      </w:r>
      <w:r w:rsidR="000E04D0" w:rsidRPr="00D150E0">
        <w:rPr>
          <w:bCs/>
        </w:rPr>
        <w:t>difference</w:t>
      </w:r>
      <w:r w:rsidR="00851DAD" w:rsidRPr="00D150E0">
        <w:rPr>
          <w:bCs/>
        </w:rPr>
        <w:t xml:space="preserve"> for DMRS bundling which is defined in [</w:t>
      </w:r>
      <w:r w:rsidR="006C1DE4" w:rsidRPr="00D150E0">
        <w:rPr>
          <w:bCs/>
        </w:rPr>
        <w:t>3] as shown in the following t</w:t>
      </w:r>
      <w:r w:rsidR="0006601D" w:rsidRPr="00D150E0">
        <w:rPr>
          <w:bCs/>
        </w:rPr>
        <w:t xml:space="preserve">able. </w:t>
      </w:r>
    </w:p>
    <w:p w14:paraId="1725790A" w14:textId="03949803" w:rsidR="006C1DE4" w:rsidRPr="00D150E0" w:rsidRDefault="006C1DE4" w:rsidP="006C1DE4">
      <w:pPr>
        <w:pStyle w:val="TH"/>
        <w:rPr>
          <w:rFonts w:ascii="Times New Roman" w:hAnsi="Times New Roman"/>
          <w:lang w:eastAsia="zh-CN"/>
        </w:rPr>
      </w:pPr>
      <w:r w:rsidRPr="00D150E0">
        <w:rPr>
          <w:rFonts w:ascii="Times New Roman" w:hAnsi="Times New Roman"/>
        </w:rPr>
        <w:t xml:space="preserve">Table </w:t>
      </w:r>
      <w:r w:rsidR="00D150E0" w:rsidRPr="00D150E0">
        <w:rPr>
          <w:rFonts w:ascii="Times New Roman" w:hAnsi="Times New Roman"/>
        </w:rPr>
        <w:t>1</w:t>
      </w:r>
      <w:r w:rsidRPr="00D150E0">
        <w:rPr>
          <w:rFonts w:ascii="Times New Roman" w:hAnsi="Times New Roman"/>
        </w:rPr>
        <w:t xml:space="preserve">: Maximum allowable phase difference </w:t>
      </w:r>
      <w:r w:rsidRPr="00D150E0">
        <w:rPr>
          <w:rFonts w:ascii="Times New Roman" w:hAnsi="Times New Roman"/>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6C1DE4" w:rsidRPr="00D150E0" w14:paraId="462F6E31" w14:textId="77777777" w:rsidTr="00A05DA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3A125CA" w14:textId="77777777" w:rsidR="006C1DE4" w:rsidRPr="00D150E0" w:rsidRDefault="006C1DE4" w:rsidP="00A05DA7">
            <w:pPr>
              <w:pStyle w:val="TAH"/>
              <w:rPr>
                <w:rFonts w:ascii="Times New Roman" w:hAnsi="Times New Roman"/>
                <w:lang w:eastAsia="zh-CN"/>
              </w:rPr>
            </w:pPr>
            <w:r w:rsidRPr="00D150E0">
              <w:rPr>
                <w:rFonts w:ascii="Times New Roman" w:hAnsi="Times New Roman"/>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28336FDB" w14:textId="77777777" w:rsidR="006C1DE4" w:rsidRPr="00D150E0" w:rsidRDefault="006C1DE4" w:rsidP="00A05DA7">
            <w:pPr>
              <w:pStyle w:val="TAH"/>
              <w:rPr>
                <w:rFonts w:ascii="Times New Roman" w:hAnsi="Times New Roman"/>
                <w:lang w:eastAsia="zh-CN"/>
              </w:rPr>
            </w:pPr>
            <w:r w:rsidRPr="00D150E0">
              <w:rPr>
                <w:rFonts w:ascii="Times New Roman" w:hAnsi="Times New Roman"/>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856E43F" w14:textId="77777777" w:rsidR="006C1DE4" w:rsidRPr="00D150E0" w:rsidRDefault="006C1DE4" w:rsidP="00A05DA7">
            <w:pPr>
              <w:pStyle w:val="TAH"/>
              <w:rPr>
                <w:rFonts w:ascii="Times New Roman" w:hAnsi="Times New Roman"/>
                <w:lang w:eastAsia="zh-CN"/>
              </w:rPr>
            </w:pPr>
            <w:r w:rsidRPr="00D150E0">
              <w:rPr>
                <w:rFonts w:ascii="Times New Roman" w:hAnsi="Times New Roman"/>
                <w:lang w:eastAsia="zh-CN"/>
              </w:rPr>
              <w:t>P</w:t>
            </w:r>
            <w:r w:rsidRPr="00D150E0">
              <w:rPr>
                <w:rFonts w:ascii="Times New Roman" w:hAnsi="Times New Roman"/>
              </w:rPr>
              <w:t xml:space="preserve">hase </w:t>
            </w:r>
            <w:r w:rsidRPr="00D150E0">
              <w:rPr>
                <w:rFonts w:ascii="Times New Roman" w:hAnsi="Times New Roman"/>
                <w:lang w:eastAsia="zh-CN"/>
              </w:rPr>
              <w:t>d</w:t>
            </w:r>
            <w:r w:rsidRPr="00D150E0">
              <w:rPr>
                <w:rFonts w:ascii="Times New Roman" w:hAnsi="Times New Roman"/>
              </w:rPr>
              <w:t xml:space="preserve">ifference </w:t>
            </w:r>
            <w:r w:rsidRPr="00D150E0">
              <w:rPr>
                <w:rFonts w:ascii="Times New Roman" w:hAnsi="Times New Roman"/>
                <w:lang w:eastAsia="zh-CN"/>
              </w:rPr>
              <w:t xml:space="preserve">between any slot </w:t>
            </w:r>
            <w:r w:rsidRPr="00D150E0">
              <w:rPr>
                <w:rFonts w:ascii="Times New Roman" w:hAnsi="Times New Roman"/>
                <w:i/>
                <w:lang w:eastAsia="zh-CN"/>
              </w:rPr>
              <w:t>p-1</w:t>
            </w:r>
            <w:r w:rsidRPr="00D150E0">
              <w:rPr>
                <w:rFonts w:ascii="Times New Roman" w:hAnsi="Times New Roman"/>
                <w:lang w:eastAsia="zh-CN"/>
              </w:rPr>
              <w:t xml:space="preserve"> and slot </w:t>
            </w:r>
            <w:r w:rsidRPr="00D150E0">
              <w:rPr>
                <w:rFonts w:ascii="Times New Roman" w:hAnsi="Times New Roman"/>
                <w:i/>
                <w:lang w:eastAsia="zh-CN"/>
              </w:rPr>
              <w:t>p</w:t>
            </w:r>
            <w:r w:rsidRPr="00D150E0">
              <w:rPr>
                <w:rFonts w:ascii="Times New Roman" w:hAnsi="Times New Roman"/>
                <w:lang w:eastAsia="zh-CN"/>
              </w:rPr>
              <w:t xml:space="preserve"> </w:t>
            </w:r>
          </w:p>
          <w:p w14:paraId="187F2DDD" w14:textId="77777777" w:rsidR="006C1DE4" w:rsidRPr="00D150E0" w:rsidRDefault="006C1DE4" w:rsidP="00A05DA7">
            <w:pPr>
              <w:pStyle w:val="TAH"/>
              <w:rPr>
                <w:rFonts w:ascii="Times New Roman" w:hAnsi="Times New Roman"/>
                <w:lang w:eastAsia="zh-CN"/>
              </w:rPr>
            </w:pPr>
            <w:r w:rsidRPr="00D150E0">
              <w:rPr>
                <w:rFonts w:ascii="Times New Roman" w:hAnsi="Times New Roman"/>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620F3D1E" w14:textId="77777777" w:rsidR="006C1DE4" w:rsidRPr="00D150E0" w:rsidRDefault="006C1DE4" w:rsidP="00A05DA7">
            <w:pPr>
              <w:pStyle w:val="TAH"/>
              <w:rPr>
                <w:rFonts w:ascii="Times New Roman" w:hAnsi="Times New Roman"/>
                <w:i/>
                <w:lang w:eastAsia="zh-CN"/>
              </w:rPr>
            </w:pPr>
            <w:r w:rsidRPr="00D150E0">
              <w:rPr>
                <w:rFonts w:ascii="Times New Roman" w:hAnsi="Times New Roman"/>
                <w:lang w:eastAsia="zh-CN"/>
              </w:rPr>
              <w:t>P</w:t>
            </w:r>
            <w:r w:rsidRPr="00D150E0">
              <w:rPr>
                <w:rFonts w:ascii="Times New Roman" w:hAnsi="Times New Roman"/>
              </w:rPr>
              <w:t xml:space="preserve">hase </w:t>
            </w:r>
            <w:r w:rsidRPr="00D150E0">
              <w:rPr>
                <w:rFonts w:ascii="Times New Roman" w:hAnsi="Times New Roman"/>
                <w:lang w:eastAsia="zh-CN"/>
              </w:rPr>
              <w:t>d</w:t>
            </w:r>
            <w:r w:rsidRPr="00D150E0">
              <w:rPr>
                <w:rFonts w:ascii="Times New Roman" w:hAnsi="Times New Roman"/>
              </w:rPr>
              <w:t xml:space="preserve">ifference </w:t>
            </w:r>
            <w:r w:rsidRPr="00D150E0">
              <w:rPr>
                <w:rFonts w:ascii="Times New Roman" w:hAnsi="Times New Roman"/>
                <w:lang w:eastAsia="zh-CN"/>
              </w:rPr>
              <w:t xml:space="preserve">between slot </w:t>
            </w:r>
            <w:r w:rsidRPr="00D150E0">
              <w:rPr>
                <w:rFonts w:ascii="Times New Roman" w:hAnsi="Times New Roman"/>
                <w:i/>
                <w:lang w:eastAsia="zh-CN"/>
              </w:rPr>
              <w:t>0</w:t>
            </w:r>
            <w:r w:rsidRPr="00D150E0">
              <w:rPr>
                <w:rFonts w:ascii="Times New Roman" w:hAnsi="Times New Roman"/>
                <w:lang w:eastAsia="zh-CN"/>
              </w:rPr>
              <w:t xml:space="preserve"> and any slot </w:t>
            </w:r>
            <w:r w:rsidRPr="00D150E0">
              <w:rPr>
                <w:rFonts w:ascii="Times New Roman" w:hAnsi="Times New Roman"/>
                <w:i/>
                <w:lang w:eastAsia="zh-CN"/>
              </w:rPr>
              <w:t>p</w:t>
            </w:r>
          </w:p>
          <w:p w14:paraId="7DA88CD3" w14:textId="77777777" w:rsidR="006C1DE4" w:rsidRPr="00D150E0" w:rsidRDefault="006C1DE4" w:rsidP="00A05DA7">
            <w:pPr>
              <w:pStyle w:val="TAH"/>
              <w:rPr>
                <w:rFonts w:ascii="Times New Roman" w:hAnsi="Times New Roman"/>
                <w:lang w:eastAsia="zh-CN"/>
              </w:rPr>
            </w:pPr>
            <w:r w:rsidRPr="00D150E0">
              <w:rPr>
                <w:rFonts w:ascii="Times New Roman" w:hAnsi="Times New Roman"/>
                <w:lang w:eastAsia="zh-CN"/>
              </w:rPr>
              <w:t>(NOTE 3)</w:t>
            </w:r>
          </w:p>
        </w:tc>
      </w:tr>
      <w:tr w:rsidR="006C1DE4" w:rsidRPr="00D150E0" w14:paraId="1323094E" w14:textId="77777777" w:rsidTr="00A05DA7">
        <w:trPr>
          <w:trHeight w:val="187"/>
          <w:jc w:val="center"/>
        </w:trPr>
        <w:tc>
          <w:tcPr>
            <w:tcW w:w="1842" w:type="dxa"/>
            <w:tcBorders>
              <w:top w:val="single" w:sz="4" w:space="0" w:color="auto"/>
              <w:left w:val="single" w:sz="4" w:space="0" w:color="auto"/>
              <w:right w:val="single" w:sz="4" w:space="0" w:color="auto"/>
            </w:tcBorders>
          </w:tcPr>
          <w:p w14:paraId="24A32B3D" w14:textId="77777777" w:rsidR="006C1DE4" w:rsidRPr="00D150E0" w:rsidRDefault="006C1DE4" w:rsidP="00A05DA7">
            <w:pPr>
              <w:pStyle w:val="TAC"/>
              <w:rPr>
                <w:rFonts w:ascii="Times New Roman" w:hAnsi="Times New Roman"/>
                <w:lang w:eastAsia="zh-CN"/>
              </w:rPr>
            </w:pPr>
            <w:r w:rsidRPr="00D150E0">
              <w:rPr>
                <w:rFonts w:ascii="Times New Roman" w:hAnsi="Times New Roman"/>
                <w:lang w:eastAsia="zh-CN"/>
              </w:rPr>
              <w:t>PUSCH</w:t>
            </w:r>
          </w:p>
        </w:tc>
        <w:tc>
          <w:tcPr>
            <w:tcW w:w="2788" w:type="dxa"/>
            <w:tcBorders>
              <w:top w:val="single" w:sz="4" w:space="0" w:color="auto"/>
              <w:left w:val="single" w:sz="4" w:space="0" w:color="auto"/>
              <w:right w:val="single" w:sz="4" w:space="0" w:color="auto"/>
            </w:tcBorders>
          </w:tcPr>
          <w:p w14:paraId="22BE8A0B" w14:textId="77777777" w:rsidR="006C1DE4" w:rsidRPr="00D150E0" w:rsidRDefault="006C1DE4" w:rsidP="00A05DA7">
            <w:pPr>
              <w:pStyle w:val="TAC"/>
              <w:rPr>
                <w:rFonts w:ascii="Times New Roman" w:hAnsi="Times New Roman"/>
                <w:lang w:eastAsia="zh-CN"/>
              </w:rPr>
            </w:pPr>
            <w:r w:rsidRPr="00D150E0">
              <w:rPr>
                <w:rFonts w:ascii="Times New Roman" w:hAnsi="Times New Roman"/>
              </w:rPr>
              <w:t>Pi/2 BPSK, QPSK</w:t>
            </w:r>
          </w:p>
        </w:tc>
        <w:tc>
          <w:tcPr>
            <w:tcW w:w="2734" w:type="dxa"/>
            <w:tcBorders>
              <w:top w:val="single" w:sz="4" w:space="0" w:color="auto"/>
              <w:left w:val="single" w:sz="4" w:space="0" w:color="auto"/>
              <w:bottom w:val="nil"/>
              <w:right w:val="single" w:sz="4" w:space="0" w:color="auto"/>
            </w:tcBorders>
            <w:vAlign w:val="center"/>
            <w:hideMark/>
          </w:tcPr>
          <w:p w14:paraId="02C29B65" w14:textId="77777777" w:rsidR="006C1DE4" w:rsidRPr="00D150E0" w:rsidRDefault="006C1DE4" w:rsidP="00A05DA7">
            <w:pPr>
              <w:pStyle w:val="TAC"/>
              <w:rPr>
                <w:rFonts w:ascii="Times New Roman" w:hAnsi="Times New Roman"/>
                <w:b/>
              </w:rPr>
            </w:pPr>
            <w:r w:rsidRPr="00D150E0">
              <w:rPr>
                <w:rFonts w:ascii="Times New Roman" w:hAnsi="Times New Roman"/>
                <w:lang w:eastAsia="zh-CN"/>
              </w:rPr>
              <w:t>[25]</w:t>
            </w:r>
            <w:r w:rsidRPr="00D150E0">
              <w:rPr>
                <w:rFonts w:ascii="Times New Roman" w:hAnsi="Times New Roman"/>
              </w:rPr>
              <w:t xml:space="preserve"> degrees</w:t>
            </w:r>
          </w:p>
        </w:tc>
        <w:tc>
          <w:tcPr>
            <w:tcW w:w="2491" w:type="dxa"/>
            <w:tcBorders>
              <w:top w:val="single" w:sz="4" w:space="0" w:color="auto"/>
              <w:left w:val="single" w:sz="4" w:space="0" w:color="auto"/>
              <w:bottom w:val="nil"/>
              <w:right w:val="single" w:sz="4" w:space="0" w:color="auto"/>
            </w:tcBorders>
            <w:vAlign w:val="center"/>
          </w:tcPr>
          <w:p w14:paraId="7ED02B88" w14:textId="77777777" w:rsidR="006C1DE4" w:rsidRPr="00D150E0" w:rsidRDefault="006C1DE4" w:rsidP="00A05DA7">
            <w:pPr>
              <w:pStyle w:val="TAC"/>
              <w:rPr>
                <w:rFonts w:ascii="Times New Roman" w:hAnsi="Times New Roman"/>
                <w:lang w:eastAsia="zh-CN"/>
              </w:rPr>
            </w:pPr>
            <w:r w:rsidRPr="00D150E0">
              <w:rPr>
                <w:rFonts w:ascii="Times New Roman" w:hAnsi="Times New Roman"/>
                <w:lang w:eastAsia="zh-CN"/>
              </w:rPr>
              <w:t>[30] degrees</w:t>
            </w:r>
          </w:p>
        </w:tc>
      </w:tr>
      <w:tr w:rsidR="006C1DE4" w:rsidRPr="00D150E0" w14:paraId="1076ACDC" w14:textId="77777777" w:rsidTr="00A05DA7">
        <w:trPr>
          <w:trHeight w:val="187"/>
          <w:jc w:val="center"/>
        </w:trPr>
        <w:tc>
          <w:tcPr>
            <w:tcW w:w="1842" w:type="dxa"/>
            <w:tcBorders>
              <w:left w:val="single" w:sz="4" w:space="0" w:color="auto"/>
              <w:right w:val="single" w:sz="4" w:space="0" w:color="auto"/>
            </w:tcBorders>
          </w:tcPr>
          <w:p w14:paraId="4228BA58" w14:textId="77777777" w:rsidR="006C1DE4" w:rsidRPr="00D150E0" w:rsidRDefault="006C1DE4" w:rsidP="00A05DA7">
            <w:pPr>
              <w:pStyle w:val="TAC"/>
              <w:rPr>
                <w:rFonts w:ascii="Times New Roman" w:hAnsi="Times New Roman"/>
                <w:lang w:eastAsia="zh-CN"/>
              </w:rPr>
            </w:pPr>
            <w:r w:rsidRPr="00D150E0">
              <w:rPr>
                <w:rFonts w:ascii="Times New Roman" w:hAnsi="Times New Roman"/>
                <w:lang w:eastAsia="zh-CN"/>
              </w:rPr>
              <w:t>PUCCH</w:t>
            </w:r>
          </w:p>
        </w:tc>
        <w:tc>
          <w:tcPr>
            <w:tcW w:w="2788" w:type="dxa"/>
            <w:tcBorders>
              <w:left w:val="single" w:sz="4" w:space="0" w:color="auto"/>
              <w:right w:val="single" w:sz="4" w:space="0" w:color="auto"/>
            </w:tcBorders>
          </w:tcPr>
          <w:p w14:paraId="2F81A6F9" w14:textId="77777777" w:rsidR="006C1DE4" w:rsidRPr="00D150E0" w:rsidRDefault="006C1DE4" w:rsidP="00A05DA7">
            <w:pPr>
              <w:pStyle w:val="TAC"/>
              <w:rPr>
                <w:rFonts w:ascii="Times New Roman" w:hAnsi="Times New Roman"/>
                <w:lang w:eastAsia="zh-CN"/>
              </w:rPr>
            </w:pPr>
            <w:r w:rsidRPr="00D150E0">
              <w:rPr>
                <w:rFonts w:ascii="Times New Roman" w:hAnsi="Times New Roman"/>
              </w:rPr>
              <w:t xml:space="preserve">Pi/2 BPSK, </w:t>
            </w:r>
            <w:r w:rsidRPr="00D150E0">
              <w:rPr>
                <w:rFonts w:ascii="Times New Roman" w:hAnsi="Times New Roman"/>
                <w:lang w:eastAsia="zh-CN"/>
              </w:rPr>
              <w:t xml:space="preserve">BPSK, </w:t>
            </w:r>
            <w:r w:rsidRPr="00D150E0">
              <w:rPr>
                <w:rFonts w:ascii="Times New Roman" w:hAnsi="Times New Roman"/>
              </w:rPr>
              <w:t>QPSK</w:t>
            </w:r>
          </w:p>
        </w:tc>
        <w:tc>
          <w:tcPr>
            <w:tcW w:w="2734" w:type="dxa"/>
            <w:tcBorders>
              <w:top w:val="nil"/>
              <w:left w:val="single" w:sz="4" w:space="0" w:color="auto"/>
              <w:right w:val="single" w:sz="4" w:space="0" w:color="auto"/>
            </w:tcBorders>
            <w:vAlign w:val="center"/>
          </w:tcPr>
          <w:p w14:paraId="1BEF729B" w14:textId="77777777" w:rsidR="006C1DE4" w:rsidRPr="00D150E0" w:rsidRDefault="006C1DE4" w:rsidP="00A05DA7">
            <w:pPr>
              <w:pStyle w:val="TAC"/>
              <w:rPr>
                <w:rFonts w:ascii="Times New Roman" w:hAnsi="Times New Roman"/>
                <w:lang w:eastAsia="zh-CN"/>
              </w:rPr>
            </w:pPr>
          </w:p>
        </w:tc>
        <w:tc>
          <w:tcPr>
            <w:tcW w:w="2491" w:type="dxa"/>
            <w:tcBorders>
              <w:top w:val="nil"/>
              <w:left w:val="single" w:sz="4" w:space="0" w:color="auto"/>
              <w:right w:val="single" w:sz="4" w:space="0" w:color="auto"/>
            </w:tcBorders>
          </w:tcPr>
          <w:p w14:paraId="4C0C571C" w14:textId="77777777" w:rsidR="006C1DE4" w:rsidRPr="00D150E0" w:rsidRDefault="006C1DE4" w:rsidP="00A05DA7">
            <w:pPr>
              <w:pStyle w:val="TAC"/>
              <w:rPr>
                <w:rFonts w:ascii="Times New Roman" w:hAnsi="Times New Roman"/>
                <w:lang w:eastAsia="zh-CN"/>
              </w:rPr>
            </w:pPr>
          </w:p>
        </w:tc>
      </w:tr>
      <w:tr w:rsidR="006C1DE4" w:rsidRPr="00D150E0" w14:paraId="7D467BED" w14:textId="77777777" w:rsidTr="00A05DA7">
        <w:trPr>
          <w:trHeight w:val="187"/>
          <w:jc w:val="center"/>
        </w:trPr>
        <w:tc>
          <w:tcPr>
            <w:tcW w:w="9855" w:type="dxa"/>
            <w:gridSpan w:val="4"/>
            <w:tcBorders>
              <w:left w:val="single" w:sz="4" w:space="0" w:color="auto"/>
              <w:right w:val="single" w:sz="4" w:space="0" w:color="auto"/>
            </w:tcBorders>
          </w:tcPr>
          <w:p w14:paraId="33D225AD" w14:textId="77777777" w:rsidR="006C1DE4" w:rsidRPr="00D150E0" w:rsidRDefault="006C1DE4" w:rsidP="00A05DA7">
            <w:pPr>
              <w:pStyle w:val="TAN"/>
              <w:rPr>
                <w:rFonts w:ascii="Times New Roman" w:hAnsi="Times New Roman"/>
                <w:lang w:eastAsia="zh-CN"/>
              </w:rPr>
            </w:pPr>
            <w:r w:rsidRPr="00D150E0">
              <w:rPr>
                <w:rFonts w:ascii="Times New Roman" w:hAnsi="Times New Roman"/>
                <w:lang w:eastAsia="zh-CN"/>
              </w:rPr>
              <w:t xml:space="preserve">NOTE 1: </w:t>
            </w:r>
            <w:r w:rsidRPr="00D150E0">
              <w:rPr>
                <w:rFonts w:ascii="Times New Roman" w:hAnsi="Times New Roman"/>
                <w:lang w:eastAsia="zh-CN"/>
              </w:rPr>
              <w:tab/>
              <w:t>The UE capability of the length of maximum duration refers to the maximum time duration during which UE is able to meet the phase continuity requirements,</w:t>
            </w:r>
            <w:r w:rsidRPr="00D150E0">
              <w:rPr>
                <w:rFonts w:ascii="Times New Roman" w:hAnsi="Times New Roman"/>
              </w:rPr>
              <w:t xml:space="preserve"> </w:t>
            </w:r>
            <w:r w:rsidRPr="00D150E0">
              <w:rPr>
                <w:rFonts w:ascii="Times New Roman" w:hAnsi="Times New Roman"/>
                <w:lang w:eastAsia="zh-CN"/>
              </w:rPr>
              <w:t>assuming no phase consistency violating events defined in TS 38.214 in between.</w:t>
            </w:r>
          </w:p>
          <w:p w14:paraId="1FFC28B4" w14:textId="77777777" w:rsidR="006C1DE4" w:rsidRPr="00D150E0" w:rsidRDefault="006C1DE4" w:rsidP="00A05DA7">
            <w:pPr>
              <w:pStyle w:val="TAN"/>
              <w:rPr>
                <w:rFonts w:ascii="Times New Roman" w:hAnsi="Times New Roman"/>
                <w:lang w:eastAsia="zh-CN"/>
              </w:rPr>
            </w:pPr>
            <w:r w:rsidRPr="00D150E0">
              <w:rPr>
                <w:rFonts w:ascii="Times New Roman" w:hAnsi="Times New Roman"/>
                <w:lang w:eastAsia="zh-CN"/>
              </w:rPr>
              <w:t xml:space="preserve">NOTE 2: </w:t>
            </w:r>
            <w:r w:rsidRPr="00D150E0">
              <w:rPr>
                <w:rFonts w:ascii="Times New Roman" w:hAnsi="Times New Roman"/>
                <w:lang w:eastAsia="zh-CN"/>
              </w:rPr>
              <w:tab/>
              <w:t xml:space="preserve">This requirement applies for FDD and TDD bands, for supported DMRS bundling configurations </w:t>
            </w:r>
            <w:r w:rsidRPr="00D150E0">
              <w:rPr>
                <w:rFonts w:ascii="Times New Roman" w:hAnsi="Times New Roman"/>
                <w:lang w:val="fi-FI"/>
              </w:rPr>
              <w:t xml:space="preserve">≤ </w:t>
            </w:r>
            <w:r w:rsidRPr="00D150E0">
              <w:rPr>
                <w:rFonts w:ascii="Times New Roman" w:hAnsi="Times New Roman"/>
                <w:lang w:eastAsia="zh-CN"/>
              </w:rPr>
              <w:t>8 slots.</w:t>
            </w:r>
          </w:p>
          <w:p w14:paraId="27B2467A" w14:textId="77777777" w:rsidR="006C1DE4" w:rsidRPr="00D150E0" w:rsidRDefault="006C1DE4" w:rsidP="00A05DA7">
            <w:pPr>
              <w:pStyle w:val="TAN"/>
              <w:rPr>
                <w:rFonts w:ascii="Times New Roman" w:hAnsi="Times New Roman"/>
                <w:lang w:eastAsia="zh-CN"/>
              </w:rPr>
            </w:pPr>
            <w:r w:rsidRPr="00D150E0">
              <w:rPr>
                <w:rFonts w:ascii="Times New Roman" w:hAnsi="Times New Roman"/>
                <w:lang w:eastAsia="zh-CN"/>
              </w:rPr>
              <w:t xml:space="preserve">NOTE 3: </w:t>
            </w:r>
            <w:r w:rsidRPr="00D150E0">
              <w:rPr>
                <w:rFonts w:ascii="Times New Roman" w:hAnsi="Times New Roman"/>
                <w:lang w:eastAsia="zh-CN"/>
              </w:rPr>
              <w:tab/>
              <w:t xml:space="preserve">This requirement applies only for FDD bands, for supported DMRS bundling configurations </w:t>
            </w:r>
            <w:r w:rsidRPr="00D150E0">
              <w:rPr>
                <w:rFonts w:ascii="Times New Roman" w:hAnsi="Times New Roman"/>
              </w:rPr>
              <w:t>of</w:t>
            </w:r>
            <w:r w:rsidRPr="00D150E0">
              <w:rPr>
                <w:rFonts w:ascii="Times New Roman" w:hAnsi="Times New Roman"/>
                <w:lang w:eastAsia="zh-CN"/>
              </w:rPr>
              <w:t xml:space="preserve"> 16 slots.</w:t>
            </w:r>
          </w:p>
        </w:tc>
      </w:tr>
    </w:tbl>
    <w:p w14:paraId="2B0CFCBB" w14:textId="6390BC83" w:rsidR="000E04D0" w:rsidRPr="00D150E0" w:rsidRDefault="000E04D0" w:rsidP="002A6C27">
      <w:pPr>
        <w:spacing w:line="276" w:lineRule="auto"/>
        <w:jc w:val="both"/>
        <w:rPr>
          <w:bCs/>
          <w:lang w:eastAsia="ko-KR"/>
        </w:rPr>
      </w:pPr>
    </w:p>
    <w:p w14:paraId="429CDB0F" w14:textId="3F484537" w:rsidR="0006601D" w:rsidRDefault="0006601D" w:rsidP="002A6C27">
      <w:pPr>
        <w:spacing w:line="276" w:lineRule="auto"/>
        <w:jc w:val="both"/>
        <w:rPr>
          <w:bCs/>
        </w:rPr>
      </w:pPr>
      <w:r>
        <w:rPr>
          <w:bCs/>
        </w:rPr>
        <w:t>Phase difference (</w:t>
      </w:r>
      <m:oMath>
        <m:r>
          <m:rPr>
            <m:sty m:val="p"/>
          </m:rPr>
          <w:rPr>
            <w:rFonts w:ascii="Cambria Math" w:hAnsi="Cambria Math"/>
            <w:lang w:eastAsia="ko-KR"/>
          </w:rPr>
          <m:t xml:space="preserve">∅) </m:t>
        </m:r>
      </m:oMath>
      <w:r>
        <w:rPr>
          <w:bCs/>
        </w:rPr>
        <w:t>can be obtained by using the equation (1)</w:t>
      </w:r>
    </w:p>
    <w:p w14:paraId="5E392B36" w14:textId="4FCF72E6" w:rsidR="0006601D" w:rsidRDefault="0006601D" w:rsidP="002A6C27">
      <w:pPr>
        <w:spacing w:line="276" w:lineRule="auto"/>
        <w:jc w:val="both"/>
        <w:rPr>
          <w:bCs/>
          <w:lang w:eastAsia="ko-KR"/>
        </w:rPr>
      </w:pPr>
      <m:oMathPara>
        <m:oMath>
          <m:r>
            <m:rPr>
              <m:sty m:val="p"/>
            </m:rPr>
            <w:rPr>
              <w:rFonts w:ascii="Cambria Math" w:hAnsi="Cambria Math"/>
              <w:lang w:eastAsia="ko-KR"/>
            </w:rPr>
            <m:t>∅=360×f×∆t           (1)</m:t>
          </m:r>
        </m:oMath>
      </m:oMathPara>
    </w:p>
    <w:p w14:paraId="3496ADA3" w14:textId="27A000F9" w:rsidR="0006601D" w:rsidRPr="00D150E0" w:rsidRDefault="0006601D" w:rsidP="002A6C27">
      <w:pPr>
        <w:spacing w:line="276" w:lineRule="auto"/>
        <w:jc w:val="both"/>
        <w:rPr>
          <w:bCs/>
          <w:lang w:eastAsia="ko-KR"/>
        </w:rPr>
      </w:pPr>
      <w:r>
        <w:rPr>
          <w:rFonts w:hint="eastAsia"/>
          <w:bCs/>
          <w:lang w:eastAsia="ko-KR"/>
        </w:rPr>
        <w:t xml:space="preserve">In equation (1), </w:t>
      </w:r>
      <w:r w:rsidR="00D53BE5">
        <w:rPr>
          <w:bCs/>
          <w:lang w:eastAsia="ko-KR"/>
        </w:rPr>
        <w:t xml:space="preserve">f means frequency in baseband and </w:t>
      </w:r>
      <m:oMath>
        <m:r>
          <m:rPr>
            <m:sty m:val="p"/>
          </m:rPr>
          <w:rPr>
            <w:rFonts w:ascii="Cambria Math" w:hAnsi="Cambria Math"/>
            <w:lang w:eastAsia="ko-KR"/>
          </w:rPr>
          <m:t>∆t</m:t>
        </m:r>
      </m:oMath>
      <w:r w:rsidR="00D53BE5">
        <w:rPr>
          <w:rFonts w:hint="eastAsia"/>
          <w:bCs/>
          <w:lang w:eastAsia="ko-KR"/>
        </w:rPr>
        <w:t xml:space="preserve"> means delay difference between two uplink signals. </w:t>
      </w:r>
      <w:r w:rsidR="00D53BE5">
        <w:rPr>
          <w:bCs/>
          <w:lang w:eastAsia="ko-KR"/>
        </w:rPr>
        <w:t>Since maximum allowable difference between slot 0 and any slot p is [30] degrees,</w:t>
      </w:r>
      <w:r w:rsidR="00D150E0">
        <w:rPr>
          <w:bCs/>
          <w:lang w:eastAsia="ko-KR"/>
        </w:rPr>
        <w:t xml:space="preserve"> the range of </w:t>
      </w:r>
      <w:r w:rsidR="00D53BE5">
        <w:rPr>
          <w:bCs/>
          <w:lang w:eastAsia="ko-KR"/>
        </w:rPr>
        <w:t xml:space="preserve"> </w:t>
      </w:r>
      <m:oMath>
        <m:r>
          <m:rPr>
            <m:sty m:val="p"/>
          </m:rPr>
          <w:rPr>
            <w:rFonts w:ascii="Cambria Math" w:hAnsi="Cambria Math"/>
            <w:lang w:eastAsia="ko-KR"/>
          </w:rPr>
          <m:t>∆t</m:t>
        </m:r>
      </m:oMath>
      <w:r w:rsidR="00D53BE5">
        <w:rPr>
          <w:rFonts w:hint="eastAsia"/>
          <w:bCs/>
          <w:lang w:eastAsia="ko-KR"/>
        </w:rPr>
        <w:t xml:space="preserve"> can be </w:t>
      </w:r>
      <w:r w:rsidR="00D150E0">
        <w:rPr>
          <w:bCs/>
          <w:lang w:eastAsia="ko-KR"/>
        </w:rPr>
        <w:t xml:space="preserve">determined according to f. Table 2 shows The maximum allowable delay difference depending on frequency in order to satisfy phase difference between slot 0 and any slot p for DMRS bundling. </w:t>
      </w:r>
    </w:p>
    <w:p w14:paraId="753591AD" w14:textId="71B2DFE0" w:rsidR="00D150E0" w:rsidRPr="004D462F" w:rsidRDefault="00D150E0" w:rsidP="00D150E0">
      <w:pPr>
        <w:spacing w:line="276" w:lineRule="auto"/>
        <w:jc w:val="center"/>
        <w:rPr>
          <w:b/>
          <w:bCs/>
          <w:lang w:eastAsia="ko-KR"/>
        </w:rPr>
      </w:pPr>
      <w:r w:rsidRPr="004D462F">
        <w:rPr>
          <w:b/>
          <w:bCs/>
          <w:lang w:eastAsia="ko-KR"/>
        </w:rPr>
        <w:t xml:space="preserve">Table 2: The maximum allowable delay difference. </w:t>
      </w:r>
    </w:p>
    <w:tbl>
      <w:tblPr>
        <w:tblStyle w:val="aff"/>
        <w:tblW w:w="0" w:type="auto"/>
        <w:tblInd w:w="2152" w:type="dxa"/>
        <w:tblLook w:val="04A0" w:firstRow="1" w:lastRow="0" w:firstColumn="1" w:lastColumn="0" w:noHBand="0" w:noVBand="1"/>
      </w:tblPr>
      <w:tblGrid>
        <w:gridCol w:w="2555"/>
        <w:gridCol w:w="2555"/>
      </w:tblGrid>
      <w:tr w:rsidR="00D150E0" w14:paraId="19C8CAB3" w14:textId="77777777" w:rsidTr="00D150E0">
        <w:trPr>
          <w:trHeight w:val="283"/>
        </w:trPr>
        <w:tc>
          <w:tcPr>
            <w:tcW w:w="2555" w:type="dxa"/>
            <w:shd w:val="clear" w:color="auto" w:fill="D9D9D9" w:themeFill="background1" w:themeFillShade="D9"/>
          </w:tcPr>
          <w:p w14:paraId="70B3CBCB" w14:textId="3E1CCF44" w:rsidR="00D150E0" w:rsidRDefault="00D150E0" w:rsidP="00D150E0">
            <w:pPr>
              <w:spacing w:after="0" w:line="276" w:lineRule="auto"/>
              <w:jc w:val="center"/>
              <w:rPr>
                <w:bCs/>
                <w:lang w:eastAsia="ko-KR"/>
              </w:rPr>
            </w:pPr>
            <w:r>
              <w:rPr>
                <w:rFonts w:hint="eastAsia"/>
                <w:bCs/>
                <w:lang w:eastAsia="ko-KR"/>
              </w:rPr>
              <w:t xml:space="preserve">f </w:t>
            </w:r>
            <w:r>
              <w:rPr>
                <w:bCs/>
                <w:lang w:eastAsia="ko-KR"/>
              </w:rPr>
              <w:t>(kHz)</w:t>
            </w:r>
          </w:p>
        </w:tc>
        <w:tc>
          <w:tcPr>
            <w:tcW w:w="2555" w:type="dxa"/>
            <w:shd w:val="clear" w:color="auto" w:fill="D9D9D9" w:themeFill="background1" w:themeFillShade="D9"/>
          </w:tcPr>
          <w:p w14:paraId="3C9E239B" w14:textId="54CB9741" w:rsidR="00D150E0" w:rsidRDefault="00D150E0" w:rsidP="00D150E0">
            <w:pPr>
              <w:spacing w:after="0" w:line="276" w:lineRule="auto"/>
              <w:jc w:val="center"/>
              <w:rPr>
                <w:bCs/>
                <w:lang w:eastAsia="ko-KR"/>
              </w:rPr>
            </w:pPr>
            <m:oMath>
              <m:r>
                <m:rPr>
                  <m:sty m:val="p"/>
                </m:rPr>
                <w:rPr>
                  <w:rFonts w:ascii="Cambria Math" w:hAnsi="Cambria Math"/>
                  <w:lang w:eastAsia="ko-KR"/>
                </w:rPr>
                <m:t>∆t</m:t>
              </m:r>
            </m:oMath>
            <w:r>
              <w:rPr>
                <w:rFonts w:hint="eastAsia"/>
                <w:bCs/>
                <w:lang w:eastAsia="ko-KR"/>
              </w:rPr>
              <w:t xml:space="preserve"> (us)</w:t>
            </w:r>
          </w:p>
        </w:tc>
      </w:tr>
      <w:tr w:rsidR="00D150E0" w14:paraId="5A570220" w14:textId="77777777" w:rsidTr="00D150E0">
        <w:trPr>
          <w:trHeight w:val="289"/>
        </w:trPr>
        <w:tc>
          <w:tcPr>
            <w:tcW w:w="2555" w:type="dxa"/>
          </w:tcPr>
          <w:p w14:paraId="47150341" w14:textId="3FED33B8" w:rsidR="00D150E0" w:rsidRDefault="00D150E0" w:rsidP="00D150E0">
            <w:pPr>
              <w:spacing w:after="0" w:line="276" w:lineRule="auto"/>
              <w:jc w:val="center"/>
              <w:rPr>
                <w:bCs/>
                <w:lang w:eastAsia="ko-KR"/>
              </w:rPr>
            </w:pPr>
            <w:r>
              <w:rPr>
                <w:rFonts w:hint="eastAsia"/>
                <w:bCs/>
                <w:lang w:eastAsia="ko-KR"/>
              </w:rPr>
              <w:t>15</w:t>
            </w:r>
            <w:r>
              <w:rPr>
                <w:bCs/>
                <w:lang w:eastAsia="ko-KR"/>
              </w:rPr>
              <w:t xml:space="preserve"> (1 tone)</w:t>
            </w:r>
          </w:p>
        </w:tc>
        <w:tc>
          <w:tcPr>
            <w:tcW w:w="2555" w:type="dxa"/>
          </w:tcPr>
          <w:p w14:paraId="0C2AA05F" w14:textId="323D21FC" w:rsidR="00D150E0" w:rsidRDefault="00D150E0" w:rsidP="00D150E0">
            <w:pPr>
              <w:spacing w:after="0" w:line="276" w:lineRule="auto"/>
              <w:jc w:val="center"/>
              <w:rPr>
                <w:bCs/>
                <w:lang w:eastAsia="ko-KR"/>
              </w:rPr>
            </w:pPr>
            <w:r>
              <w:rPr>
                <w:rFonts w:hint="eastAsia"/>
                <w:bCs/>
                <w:lang w:eastAsia="ko-KR"/>
              </w:rPr>
              <w:t>5.6</w:t>
            </w:r>
          </w:p>
        </w:tc>
      </w:tr>
      <w:tr w:rsidR="00D150E0" w14:paraId="3ABABA9D" w14:textId="77777777" w:rsidTr="00D150E0">
        <w:trPr>
          <w:trHeight w:val="289"/>
        </w:trPr>
        <w:tc>
          <w:tcPr>
            <w:tcW w:w="2555" w:type="dxa"/>
          </w:tcPr>
          <w:p w14:paraId="410BE9D1" w14:textId="6A484941" w:rsidR="00D150E0" w:rsidRDefault="00D150E0" w:rsidP="00D150E0">
            <w:pPr>
              <w:spacing w:after="0" w:line="276" w:lineRule="auto"/>
              <w:jc w:val="center"/>
              <w:rPr>
                <w:bCs/>
                <w:lang w:eastAsia="ko-KR"/>
              </w:rPr>
            </w:pPr>
            <w:r>
              <w:rPr>
                <w:rFonts w:hint="eastAsia"/>
                <w:bCs/>
                <w:lang w:eastAsia="ko-KR"/>
              </w:rPr>
              <w:t>180</w:t>
            </w:r>
            <w:r>
              <w:rPr>
                <w:bCs/>
                <w:lang w:eastAsia="ko-KR"/>
              </w:rPr>
              <w:t xml:space="preserve"> (1 RB)</w:t>
            </w:r>
          </w:p>
        </w:tc>
        <w:tc>
          <w:tcPr>
            <w:tcW w:w="2555" w:type="dxa"/>
          </w:tcPr>
          <w:p w14:paraId="0115C1DC" w14:textId="1E3117E8" w:rsidR="00D150E0" w:rsidRDefault="00D150E0" w:rsidP="00D150E0">
            <w:pPr>
              <w:spacing w:after="0" w:line="276" w:lineRule="auto"/>
              <w:jc w:val="center"/>
              <w:rPr>
                <w:bCs/>
                <w:lang w:eastAsia="ko-KR"/>
              </w:rPr>
            </w:pPr>
            <w:r>
              <w:rPr>
                <w:rFonts w:hint="eastAsia"/>
                <w:bCs/>
                <w:lang w:eastAsia="ko-KR"/>
              </w:rPr>
              <w:t>0.46</w:t>
            </w:r>
          </w:p>
        </w:tc>
      </w:tr>
      <w:tr w:rsidR="00D150E0" w14:paraId="45BF3E08" w14:textId="77777777" w:rsidTr="00D150E0">
        <w:trPr>
          <w:trHeight w:val="283"/>
        </w:trPr>
        <w:tc>
          <w:tcPr>
            <w:tcW w:w="2555" w:type="dxa"/>
          </w:tcPr>
          <w:p w14:paraId="56F96682" w14:textId="69FA4BF7" w:rsidR="00D150E0" w:rsidRDefault="00364EC2" w:rsidP="00364EC2">
            <w:pPr>
              <w:spacing w:after="0" w:line="276" w:lineRule="auto"/>
              <w:jc w:val="center"/>
              <w:rPr>
                <w:bCs/>
                <w:lang w:eastAsia="ko-KR"/>
              </w:rPr>
            </w:pPr>
            <w:r>
              <w:rPr>
                <w:bCs/>
                <w:lang w:eastAsia="ko-KR"/>
              </w:rPr>
              <w:lastRenderedPageBreak/>
              <w:t>360 (2 RB)</w:t>
            </w:r>
          </w:p>
        </w:tc>
        <w:tc>
          <w:tcPr>
            <w:tcW w:w="2555" w:type="dxa"/>
          </w:tcPr>
          <w:p w14:paraId="38DE5DBF" w14:textId="67D88D40" w:rsidR="00D150E0" w:rsidRDefault="00364EC2" w:rsidP="00D150E0">
            <w:pPr>
              <w:spacing w:after="0" w:line="276" w:lineRule="auto"/>
              <w:jc w:val="center"/>
              <w:rPr>
                <w:bCs/>
                <w:lang w:eastAsia="ko-KR"/>
              </w:rPr>
            </w:pPr>
            <w:r>
              <w:rPr>
                <w:rFonts w:hint="eastAsia"/>
                <w:bCs/>
                <w:lang w:eastAsia="ko-KR"/>
              </w:rPr>
              <w:t>0.23</w:t>
            </w:r>
          </w:p>
        </w:tc>
      </w:tr>
      <w:tr w:rsidR="00364EC2" w14:paraId="0A8E032D" w14:textId="77777777" w:rsidTr="00D150E0">
        <w:trPr>
          <w:trHeight w:val="283"/>
        </w:trPr>
        <w:tc>
          <w:tcPr>
            <w:tcW w:w="2555" w:type="dxa"/>
          </w:tcPr>
          <w:p w14:paraId="5A989E43" w14:textId="277C0A10" w:rsidR="00364EC2" w:rsidRDefault="00364EC2" w:rsidP="00364EC2">
            <w:pPr>
              <w:spacing w:after="0" w:line="276" w:lineRule="auto"/>
              <w:jc w:val="center"/>
              <w:rPr>
                <w:bCs/>
                <w:lang w:eastAsia="ko-KR"/>
              </w:rPr>
            </w:pPr>
            <w:r>
              <w:rPr>
                <w:rFonts w:hint="eastAsia"/>
                <w:bCs/>
                <w:lang w:eastAsia="ko-KR"/>
              </w:rPr>
              <w:t>720 (4RB)</w:t>
            </w:r>
          </w:p>
        </w:tc>
        <w:tc>
          <w:tcPr>
            <w:tcW w:w="2555" w:type="dxa"/>
          </w:tcPr>
          <w:p w14:paraId="2BFC5678" w14:textId="0B81F289" w:rsidR="00364EC2" w:rsidRDefault="00364EC2" w:rsidP="00D150E0">
            <w:pPr>
              <w:spacing w:after="0" w:line="276" w:lineRule="auto"/>
              <w:jc w:val="center"/>
              <w:rPr>
                <w:bCs/>
                <w:lang w:eastAsia="ko-KR"/>
              </w:rPr>
            </w:pPr>
            <w:r>
              <w:rPr>
                <w:rFonts w:hint="eastAsia"/>
                <w:bCs/>
                <w:lang w:eastAsia="ko-KR"/>
              </w:rPr>
              <w:t>0.12</w:t>
            </w:r>
          </w:p>
        </w:tc>
      </w:tr>
      <w:tr w:rsidR="00364EC2" w14:paraId="14F3AABE" w14:textId="77777777" w:rsidTr="00D150E0">
        <w:trPr>
          <w:trHeight w:val="283"/>
        </w:trPr>
        <w:tc>
          <w:tcPr>
            <w:tcW w:w="2555" w:type="dxa"/>
          </w:tcPr>
          <w:p w14:paraId="10AE6BF8" w14:textId="693B0E63" w:rsidR="00364EC2" w:rsidRDefault="00364EC2" w:rsidP="00364EC2">
            <w:pPr>
              <w:spacing w:after="0" w:line="276" w:lineRule="auto"/>
              <w:jc w:val="center"/>
              <w:rPr>
                <w:bCs/>
                <w:lang w:eastAsia="ko-KR"/>
              </w:rPr>
            </w:pPr>
            <w:r>
              <w:rPr>
                <w:rFonts w:hint="eastAsia"/>
                <w:bCs/>
                <w:lang w:eastAsia="ko-KR"/>
              </w:rPr>
              <w:t>1800</w:t>
            </w:r>
            <w:r>
              <w:rPr>
                <w:bCs/>
                <w:lang w:eastAsia="ko-KR"/>
              </w:rPr>
              <w:t xml:space="preserve"> (10 RB)</w:t>
            </w:r>
          </w:p>
        </w:tc>
        <w:tc>
          <w:tcPr>
            <w:tcW w:w="2555" w:type="dxa"/>
          </w:tcPr>
          <w:p w14:paraId="0E70B59B" w14:textId="19A3DBB0" w:rsidR="00364EC2" w:rsidRDefault="00364EC2" w:rsidP="00364EC2">
            <w:pPr>
              <w:spacing w:after="0" w:line="276" w:lineRule="auto"/>
              <w:jc w:val="center"/>
              <w:rPr>
                <w:bCs/>
                <w:lang w:eastAsia="ko-KR"/>
              </w:rPr>
            </w:pPr>
            <w:r>
              <w:rPr>
                <w:rFonts w:hint="eastAsia"/>
                <w:bCs/>
                <w:lang w:eastAsia="ko-KR"/>
              </w:rPr>
              <w:t>0.046</w:t>
            </w:r>
          </w:p>
        </w:tc>
      </w:tr>
    </w:tbl>
    <w:p w14:paraId="7BFA85BB" w14:textId="0ED555DE" w:rsidR="00D150E0" w:rsidRDefault="00D150E0" w:rsidP="002A6C27">
      <w:pPr>
        <w:spacing w:line="276" w:lineRule="auto"/>
        <w:jc w:val="both"/>
        <w:rPr>
          <w:bCs/>
          <w:lang w:eastAsia="ko-KR"/>
        </w:rPr>
      </w:pPr>
    </w:p>
    <w:p w14:paraId="294BD1C8" w14:textId="318CDE77" w:rsidR="00364EC2" w:rsidRDefault="00364EC2" w:rsidP="002A6C27">
      <w:pPr>
        <w:spacing w:line="276" w:lineRule="auto"/>
        <w:jc w:val="both"/>
        <w:rPr>
          <w:bCs/>
          <w:lang w:eastAsia="ko-KR"/>
        </w:rPr>
      </w:pPr>
      <w:r>
        <w:rPr>
          <w:bCs/>
        </w:rPr>
        <w:t xml:space="preserve">Figure 1 shows simulation results for determining how much delay is changed according to the number of repetitions. The simulation assumptions are LEO-1200, 15kHz, FDD and 2GHz. If the UE transmits PUSCH with 1RB right nearby DC tone, DMRS bundling scheme could be applicable because of satisfying the requirement. </w:t>
      </w:r>
      <w:r w:rsidR="00560B40">
        <w:rPr>
          <w:bCs/>
        </w:rPr>
        <w:t xml:space="preserve">Also, if DMRS bundling is considered over 4 or 8 repetitions, it is possible to apply DMRS bundling when the UE transmits PUSCH with 2 or 4 RBs right nearby DC tone. </w:t>
      </w:r>
      <w:r w:rsidR="003F2F5C">
        <w:rPr>
          <w:bCs/>
        </w:rPr>
        <w:t xml:space="preserve">However, in general, DMRS bundling might not be working if the number of repetition is larger or transmitted PUSCH resource is far away from DC tone. </w:t>
      </w:r>
      <w:r w:rsidR="00B60116">
        <w:rPr>
          <w:bCs/>
        </w:rPr>
        <w:t xml:space="preserve">Therefore, NTN-specific DMRS bundling might be necessary due to </w:t>
      </w:r>
      <w:r w:rsidR="00B60116" w:rsidRPr="00D150E0">
        <w:rPr>
          <w:bCs/>
        </w:rPr>
        <w:t>the</w:t>
      </w:r>
      <w:r w:rsidR="00B60116">
        <w:rPr>
          <w:bCs/>
        </w:rPr>
        <w:t xml:space="preserve"> requirement on the</w:t>
      </w:r>
      <w:r w:rsidR="00B60116" w:rsidRPr="00D150E0">
        <w:rPr>
          <w:bCs/>
        </w:rPr>
        <w:t xml:space="preserve"> maximum allowable phase difference for DMRS bundling</w:t>
      </w:r>
      <w:r w:rsidR="00B60116">
        <w:rPr>
          <w:bCs/>
        </w:rPr>
        <w:t xml:space="preserve">. </w:t>
      </w:r>
    </w:p>
    <w:p w14:paraId="2184D9BF" w14:textId="77777777" w:rsidR="00364EC2" w:rsidRDefault="00364EC2" w:rsidP="00364EC2">
      <w:pPr>
        <w:spacing w:line="276" w:lineRule="auto"/>
        <w:jc w:val="center"/>
        <w:rPr>
          <w:bCs/>
        </w:rPr>
      </w:pPr>
      <w:r w:rsidRPr="00463835">
        <w:rPr>
          <w:bCs/>
          <w:noProof/>
          <w:lang w:eastAsia="ko-KR"/>
        </w:rPr>
        <w:drawing>
          <wp:inline distT="0" distB="0" distL="0" distR="0" wp14:anchorId="6C4F87DF" wp14:editId="421C6535">
            <wp:extent cx="2827655" cy="21198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2886" cy="2131315"/>
                    </a:xfrm>
                    <a:prstGeom prst="rect">
                      <a:avLst/>
                    </a:prstGeom>
                    <a:noFill/>
                    <a:ln>
                      <a:noFill/>
                    </a:ln>
                  </pic:spPr>
                </pic:pic>
              </a:graphicData>
            </a:graphic>
          </wp:inline>
        </w:drawing>
      </w:r>
    </w:p>
    <w:p w14:paraId="33782806" w14:textId="00A24577" w:rsidR="004D462F" w:rsidRDefault="00364EC2" w:rsidP="00364EC2">
      <w:pPr>
        <w:spacing w:line="276" w:lineRule="auto"/>
        <w:jc w:val="center"/>
        <w:rPr>
          <w:bCs/>
          <w:lang w:eastAsia="ko-KR"/>
        </w:rPr>
      </w:pPr>
      <w:r w:rsidRPr="005B64C6">
        <w:rPr>
          <w:rFonts w:hint="eastAsia"/>
          <w:b/>
          <w:bCs/>
          <w:lang w:eastAsia="ko-KR"/>
        </w:rPr>
        <w:t xml:space="preserve">Figure 1: Maximum </w:t>
      </w:r>
      <w:r w:rsidRPr="005B64C6">
        <w:rPr>
          <w:b/>
          <w:bCs/>
          <w:lang w:eastAsia="ko-KR"/>
        </w:rPr>
        <w:t>difference of delay (service link) according to elevation angle</w:t>
      </w:r>
    </w:p>
    <w:p w14:paraId="4A71702E" w14:textId="71D7C877" w:rsidR="00364EC2" w:rsidRDefault="00364EC2" w:rsidP="002A6C27">
      <w:pPr>
        <w:spacing w:line="276" w:lineRule="auto"/>
        <w:jc w:val="both"/>
        <w:rPr>
          <w:bCs/>
          <w:lang w:eastAsia="ko-KR"/>
        </w:rPr>
      </w:pPr>
    </w:p>
    <w:p w14:paraId="63BC0E7D" w14:textId="06C3F79B" w:rsidR="00BA39D8" w:rsidRPr="001F47FA" w:rsidRDefault="00BA39D8" w:rsidP="00BA39D8">
      <w:pPr>
        <w:spacing w:after="0"/>
        <w:jc w:val="both"/>
        <w:rPr>
          <w:rFonts w:eastAsia="SimSun"/>
          <w:u w:val="single"/>
          <w:lang w:val="en-GB" w:eastAsia="zh-CN"/>
        </w:rPr>
      </w:pPr>
      <w:r w:rsidRPr="001F47FA">
        <w:rPr>
          <w:rFonts w:eastAsia="SimSun"/>
          <w:b/>
          <w:u w:val="single"/>
          <w:lang w:val="en-GB" w:eastAsia="zh-CN"/>
        </w:rPr>
        <w:t xml:space="preserve">Observation </w:t>
      </w:r>
      <w:r>
        <w:rPr>
          <w:rFonts w:eastAsia="SimSun"/>
          <w:b/>
          <w:u w:val="single"/>
          <w:lang w:val="en-GB" w:eastAsia="zh-CN"/>
        </w:rPr>
        <w:t xml:space="preserve">1: </w:t>
      </w:r>
      <w:r w:rsidRPr="001C68EF">
        <w:rPr>
          <w:rFonts w:eastAsia="SimSun"/>
          <w:u w:val="single"/>
          <w:lang w:val="en-GB" w:eastAsia="zh-CN"/>
        </w:rPr>
        <w:t>If a UE uses PUSCH resource nearby DC tone for repetition, DMRS bundling is still possible without any enhancement because it satisf</w:t>
      </w:r>
      <w:r w:rsidR="00617B56">
        <w:rPr>
          <w:rFonts w:eastAsia="SimSun"/>
          <w:u w:val="single"/>
          <w:lang w:val="en-GB" w:eastAsia="zh-CN"/>
        </w:rPr>
        <w:t>ies</w:t>
      </w:r>
      <w:r w:rsidRPr="001C68EF">
        <w:rPr>
          <w:rFonts w:eastAsia="SimSun"/>
          <w:u w:val="single"/>
          <w:lang w:val="en-GB" w:eastAsia="zh-CN"/>
        </w:rPr>
        <w:t xml:space="preserve"> the requirement.</w:t>
      </w:r>
    </w:p>
    <w:p w14:paraId="7E3272DD" w14:textId="033EC2AF" w:rsidR="00BA39D8" w:rsidRDefault="00BA39D8" w:rsidP="002A6C27">
      <w:pPr>
        <w:spacing w:line="276" w:lineRule="auto"/>
        <w:jc w:val="both"/>
        <w:rPr>
          <w:bCs/>
          <w:lang w:val="en-GB" w:eastAsia="ko-KR"/>
        </w:rPr>
      </w:pPr>
    </w:p>
    <w:p w14:paraId="79F925A6" w14:textId="6AF27257" w:rsidR="00BA39D8" w:rsidRPr="001C68EF" w:rsidRDefault="00BA39D8" w:rsidP="00BA39D8">
      <w:pPr>
        <w:spacing w:after="0"/>
        <w:jc w:val="both"/>
        <w:rPr>
          <w:rFonts w:eastAsia="SimSun"/>
          <w:u w:val="single"/>
          <w:lang w:val="en-GB" w:eastAsia="zh-CN"/>
        </w:rPr>
      </w:pPr>
      <w:r w:rsidRPr="001F47FA">
        <w:rPr>
          <w:rFonts w:eastAsia="SimSun"/>
          <w:b/>
          <w:u w:val="single"/>
          <w:lang w:val="en-GB" w:eastAsia="zh-CN"/>
        </w:rPr>
        <w:t xml:space="preserve">Observation </w:t>
      </w:r>
      <w:r w:rsidR="001C68EF">
        <w:rPr>
          <w:rFonts w:eastAsia="SimSun"/>
          <w:b/>
          <w:u w:val="single"/>
          <w:lang w:val="en-GB" w:eastAsia="zh-CN"/>
        </w:rPr>
        <w:t>2</w:t>
      </w:r>
      <w:r>
        <w:rPr>
          <w:rFonts w:eastAsia="SimSun"/>
          <w:b/>
          <w:u w:val="single"/>
          <w:lang w:val="en-GB" w:eastAsia="zh-CN"/>
        </w:rPr>
        <w:t xml:space="preserve">: </w:t>
      </w:r>
      <w:r w:rsidRPr="001C68EF">
        <w:rPr>
          <w:rFonts w:eastAsia="SimSun"/>
          <w:u w:val="single"/>
          <w:lang w:val="en-GB" w:eastAsia="zh-CN"/>
        </w:rPr>
        <w:t xml:space="preserve">If a UE uses PUSCH resource </w:t>
      </w:r>
      <w:r w:rsidR="001C68EF" w:rsidRPr="001C68EF">
        <w:rPr>
          <w:rFonts w:eastAsia="SimSun"/>
          <w:u w:val="single"/>
          <w:lang w:val="en-GB" w:eastAsia="zh-CN"/>
        </w:rPr>
        <w:t>far away from</w:t>
      </w:r>
      <w:r w:rsidRPr="001C68EF">
        <w:rPr>
          <w:rFonts w:eastAsia="SimSun"/>
          <w:u w:val="single"/>
          <w:lang w:val="en-GB" w:eastAsia="zh-CN"/>
        </w:rPr>
        <w:t xml:space="preserve"> DC tone for repetition, DMRS bundling </w:t>
      </w:r>
      <w:r w:rsidR="001C68EF" w:rsidRPr="001C68EF">
        <w:rPr>
          <w:rFonts w:eastAsia="SimSun"/>
          <w:u w:val="single"/>
          <w:lang w:val="en-GB" w:eastAsia="zh-CN"/>
        </w:rPr>
        <w:t>cannot be applicable because it doesn’t satisfy the requirement.</w:t>
      </w:r>
    </w:p>
    <w:p w14:paraId="78C5481E" w14:textId="77777777" w:rsidR="0006601D" w:rsidRDefault="0006601D" w:rsidP="002A6C27">
      <w:pPr>
        <w:spacing w:line="276" w:lineRule="auto"/>
        <w:jc w:val="both"/>
        <w:rPr>
          <w:bCs/>
          <w:lang w:eastAsia="ko-KR"/>
        </w:rPr>
      </w:pPr>
    </w:p>
    <w:p w14:paraId="70927DE5" w14:textId="30C4CA1C" w:rsidR="00463835" w:rsidRDefault="003E7180" w:rsidP="00463835">
      <w:pPr>
        <w:spacing w:line="276" w:lineRule="auto"/>
        <w:jc w:val="both"/>
        <w:rPr>
          <w:bCs/>
        </w:rPr>
      </w:pPr>
      <w:r>
        <w:rPr>
          <w:bCs/>
        </w:rPr>
        <w:t xml:space="preserve">With assumption that NTN-specific DMRS bundling is needed, it should discuss whether there is no problem for UE to do pre-compensation of TA value or not for enabling DMRS bundling before discussing </w:t>
      </w:r>
      <w:r w:rsidRPr="00E3419E">
        <w:t>event</w:t>
      </w:r>
      <w:r>
        <w:t>s</w:t>
      </w:r>
      <w:r w:rsidRPr="00E3419E">
        <w:t xml:space="preserve"> which causes power consistency and phase continuity not to be maintained</w:t>
      </w:r>
      <w:r>
        <w:t xml:space="preserve">. Although it is unlikely to do DMRS bundling if UE applies same TA value over PUSCH repetition in NTN, it is not clear whether DMRS bundling can be applicable if TA pre-compensation is applied since this information is purely rely on UE implementation. </w:t>
      </w:r>
      <w:r w:rsidR="00B30840">
        <w:t>For example, if two consecutive PUSCH transmissions cannot maintain phase continuity due to 1) large delay difference and 2) large phase difference than the requirement, it is not clear whether phase difference after TA pre-compensation can be within the maximum allowable phase difference for DMRS bundling</w:t>
      </w:r>
      <w:r w:rsidR="00EC1918">
        <w:t xml:space="preserve">. </w:t>
      </w:r>
      <w:r>
        <w:t xml:space="preserve">Therefore, we need to send LS to RAN 4 in order to check whether the issue is negligible or not. </w:t>
      </w:r>
    </w:p>
    <w:p w14:paraId="6D2C1AB2" w14:textId="58F7E4BB" w:rsidR="006C1DE4" w:rsidRPr="001F47FA" w:rsidRDefault="003E7180" w:rsidP="003E7180">
      <w:pPr>
        <w:jc w:val="both"/>
        <w:rPr>
          <w:bCs/>
          <w:u w:val="single"/>
        </w:rPr>
      </w:pPr>
      <w:r w:rsidRPr="00F1018F">
        <w:rPr>
          <w:b/>
          <w:u w:val="single"/>
          <w:lang w:eastAsia="ko-KR"/>
        </w:rPr>
        <w:t xml:space="preserve">Proposal </w:t>
      </w:r>
      <w:r w:rsidR="006549FF">
        <w:rPr>
          <w:b/>
          <w:u w:val="single"/>
          <w:lang w:eastAsia="ko-KR"/>
        </w:rPr>
        <w:t>5</w:t>
      </w:r>
      <w:r w:rsidRPr="00F1018F">
        <w:rPr>
          <w:b/>
          <w:u w:val="single"/>
          <w:lang w:eastAsia="ko-KR"/>
        </w:rPr>
        <w:t xml:space="preserve">: </w:t>
      </w:r>
      <w:r>
        <w:rPr>
          <w:b/>
          <w:u w:val="single"/>
          <w:lang w:eastAsia="ko-KR"/>
        </w:rPr>
        <w:t xml:space="preserve">Sends LS to RAN4 asking the feasibility of DMRS bundling for NTN when </w:t>
      </w:r>
      <w:r w:rsidR="005B577B">
        <w:rPr>
          <w:b/>
          <w:u w:val="single"/>
          <w:lang w:eastAsia="ko-KR"/>
        </w:rPr>
        <w:t xml:space="preserve">the </w:t>
      </w:r>
      <w:r w:rsidR="00074AED">
        <w:rPr>
          <w:b/>
          <w:u w:val="single"/>
          <w:lang w:eastAsia="ko-KR"/>
        </w:rPr>
        <w:t>UE applies</w:t>
      </w:r>
      <w:r>
        <w:rPr>
          <w:b/>
          <w:u w:val="single"/>
          <w:lang w:eastAsia="ko-KR"/>
        </w:rPr>
        <w:t xml:space="preserve"> TA pre-compensation. </w:t>
      </w:r>
    </w:p>
    <w:p w14:paraId="4230D38B" w14:textId="77777777" w:rsidR="008F1A2F" w:rsidRPr="00DB3EA1" w:rsidRDefault="008F1A2F" w:rsidP="008F1A2F">
      <w:pPr>
        <w:pStyle w:val="Style1"/>
        <w:pBdr>
          <w:bottom w:val="single" w:sz="6" w:space="1" w:color="auto"/>
        </w:pBdr>
        <w:spacing w:after="0" w:afterAutospacing="0" w:line="240" w:lineRule="auto"/>
        <w:ind w:firstLine="0"/>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2BCD26F6" w:rsidR="00A101DA" w:rsidRDefault="003A2E1A" w:rsidP="006549FF">
      <w:pPr>
        <w:spacing w:after="0"/>
        <w:jc w:val="both"/>
        <w:rPr>
          <w:kern w:val="2"/>
          <w:lang w:eastAsia="zh-CN"/>
        </w:rPr>
      </w:pPr>
      <w:r>
        <w:rPr>
          <w:kern w:val="2"/>
          <w:lang w:eastAsia="zh-CN"/>
        </w:rPr>
        <w:t>The following observation</w:t>
      </w:r>
      <w:r w:rsidR="00EC24A6">
        <w:rPr>
          <w:kern w:val="2"/>
          <w:lang w:eastAsia="zh-CN"/>
        </w:rPr>
        <w:t>s</w:t>
      </w:r>
      <w:r>
        <w:rPr>
          <w:kern w:val="2"/>
          <w:lang w:eastAsia="zh-CN"/>
        </w:rPr>
        <w:t xml:space="preserve"> and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3DB9C38A" w14:textId="2229EF92" w:rsidR="006549FF" w:rsidRPr="001F47FA" w:rsidRDefault="006549FF" w:rsidP="006549FF">
      <w:pPr>
        <w:jc w:val="both"/>
        <w:rPr>
          <w:rFonts w:eastAsia="SimSun"/>
          <w:u w:val="single"/>
          <w:lang w:val="en-GB" w:eastAsia="zh-CN"/>
        </w:rPr>
      </w:pPr>
      <w:r w:rsidRPr="001F47FA">
        <w:rPr>
          <w:rFonts w:eastAsia="SimSun"/>
          <w:b/>
          <w:u w:val="single"/>
          <w:lang w:val="en-GB" w:eastAsia="zh-CN"/>
        </w:rPr>
        <w:t xml:space="preserve">Observation </w:t>
      </w:r>
      <w:r>
        <w:rPr>
          <w:rFonts w:eastAsia="SimSun"/>
          <w:b/>
          <w:u w:val="single"/>
          <w:lang w:val="en-GB" w:eastAsia="zh-CN"/>
        </w:rPr>
        <w:t xml:space="preserve">1: </w:t>
      </w:r>
      <w:r w:rsidRPr="001C68EF">
        <w:rPr>
          <w:rFonts w:eastAsia="SimSun"/>
          <w:u w:val="single"/>
          <w:lang w:val="en-GB" w:eastAsia="zh-CN"/>
        </w:rPr>
        <w:t>If a UE uses PUSCH resource nearby DC tone for repetition, DMRS bundling is still possible without any enhancement because it satisf</w:t>
      </w:r>
      <w:r>
        <w:rPr>
          <w:rFonts w:eastAsia="SimSun"/>
          <w:u w:val="single"/>
          <w:lang w:val="en-GB" w:eastAsia="zh-CN"/>
        </w:rPr>
        <w:t>ies</w:t>
      </w:r>
      <w:r w:rsidRPr="001C68EF">
        <w:rPr>
          <w:rFonts w:eastAsia="SimSun"/>
          <w:u w:val="single"/>
          <w:lang w:val="en-GB" w:eastAsia="zh-CN"/>
        </w:rPr>
        <w:t xml:space="preserve"> the requirement.</w:t>
      </w:r>
    </w:p>
    <w:p w14:paraId="0960A674" w14:textId="77777777" w:rsidR="006549FF" w:rsidRPr="001C68EF" w:rsidRDefault="006549FF" w:rsidP="006549FF">
      <w:pPr>
        <w:jc w:val="both"/>
        <w:rPr>
          <w:rFonts w:eastAsia="SimSun"/>
          <w:u w:val="single"/>
          <w:lang w:val="en-GB" w:eastAsia="zh-CN"/>
        </w:rPr>
      </w:pPr>
      <w:r w:rsidRPr="001F47FA">
        <w:rPr>
          <w:rFonts w:eastAsia="SimSun"/>
          <w:b/>
          <w:u w:val="single"/>
          <w:lang w:val="en-GB" w:eastAsia="zh-CN"/>
        </w:rPr>
        <w:lastRenderedPageBreak/>
        <w:t xml:space="preserve">Observation </w:t>
      </w:r>
      <w:r>
        <w:rPr>
          <w:rFonts w:eastAsia="SimSun"/>
          <w:b/>
          <w:u w:val="single"/>
          <w:lang w:val="en-GB" w:eastAsia="zh-CN"/>
        </w:rPr>
        <w:t xml:space="preserve">2: </w:t>
      </w:r>
      <w:r w:rsidRPr="001C68EF">
        <w:rPr>
          <w:rFonts w:eastAsia="SimSun"/>
          <w:u w:val="single"/>
          <w:lang w:val="en-GB" w:eastAsia="zh-CN"/>
        </w:rPr>
        <w:t>If a UE uses PUSCH resource far away from DC tone for repetition, DMRS bundling cannot be applicable because it doesn’t satisfy the requirement.</w:t>
      </w:r>
    </w:p>
    <w:p w14:paraId="313690B8" w14:textId="77777777" w:rsidR="006549FF" w:rsidRPr="004B06CD" w:rsidRDefault="006549FF" w:rsidP="006549FF">
      <w:pPr>
        <w:jc w:val="both"/>
        <w:rPr>
          <w:rFonts w:eastAsia="SimSun"/>
          <w:b/>
          <w:u w:val="single"/>
          <w:lang w:val="en-GB" w:eastAsia="zh-CN"/>
        </w:rPr>
      </w:pPr>
      <w:r w:rsidRPr="004B06CD">
        <w:rPr>
          <w:rFonts w:eastAsia="SimSun"/>
          <w:b/>
          <w:u w:val="single"/>
          <w:lang w:val="en-GB" w:eastAsia="zh-CN"/>
        </w:rPr>
        <w:t>Proposal 1:</w:t>
      </w:r>
      <w:r w:rsidRPr="004B06CD">
        <w:rPr>
          <w:b/>
          <w:bCs/>
          <w:u w:val="single"/>
        </w:rPr>
        <w:t xml:space="preserve"> Support of PUCCH repetitions in Rel-18 NTN is about the case where a UE does not have dedicated PUCCH resources.</w:t>
      </w:r>
    </w:p>
    <w:p w14:paraId="342C2CA8" w14:textId="77777777" w:rsidR="006549FF" w:rsidRPr="00F1018F" w:rsidRDefault="006549FF" w:rsidP="006549FF">
      <w:pPr>
        <w:spacing w:line="276" w:lineRule="auto"/>
        <w:jc w:val="both"/>
        <w:rPr>
          <w:b/>
          <w:u w:val="single"/>
          <w:lang w:eastAsia="ko-KR"/>
        </w:rPr>
      </w:pPr>
      <w:r w:rsidRPr="00F1018F">
        <w:rPr>
          <w:b/>
          <w:u w:val="single"/>
          <w:lang w:eastAsia="ko-KR"/>
        </w:rPr>
        <w:t xml:space="preserve">Proposal </w:t>
      </w:r>
      <w:r>
        <w:rPr>
          <w:b/>
          <w:u w:val="single"/>
          <w:lang w:eastAsia="ko-KR"/>
        </w:rPr>
        <w:t>2</w:t>
      </w:r>
      <w:r w:rsidRPr="00F1018F">
        <w:rPr>
          <w:b/>
          <w:u w:val="single"/>
          <w:lang w:eastAsia="ko-KR"/>
        </w:rPr>
        <w:t xml:space="preserve">: </w:t>
      </w:r>
      <w:r>
        <w:rPr>
          <w:b/>
          <w:u w:val="single"/>
          <w:lang w:eastAsia="ko-KR"/>
        </w:rPr>
        <w:t>S</w:t>
      </w:r>
      <w:r w:rsidRPr="00F1018F">
        <w:rPr>
          <w:b/>
          <w:u w:val="single"/>
          <w:lang w:eastAsia="ko-KR"/>
        </w:rPr>
        <w:t xml:space="preserve">upport at least </w:t>
      </w:r>
      <w:r>
        <w:rPr>
          <w:b/>
          <w:u w:val="single"/>
          <w:lang w:eastAsia="ko-KR"/>
        </w:rPr>
        <w:t xml:space="preserve">PUCCH </w:t>
      </w:r>
      <w:r w:rsidRPr="00F1018F">
        <w:rPr>
          <w:b/>
          <w:u w:val="single"/>
          <w:lang w:eastAsia="ko-KR"/>
        </w:rPr>
        <w:t xml:space="preserve">repetition </w:t>
      </w:r>
      <w:r>
        <w:rPr>
          <w:b/>
          <w:u w:val="single"/>
          <w:lang w:eastAsia="ko-KR"/>
        </w:rPr>
        <w:t>for</w:t>
      </w:r>
      <w:r w:rsidRPr="00F1018F">
        <w:rPr>
          <w:b/>
          <w:u w:val="single"/>
          <w:lang w:eastAsia="ko-KR"/>
        </w:rPr>
        <w:t xml:space="preserve"> PUCCH format 1</w:t>
      </w:r>
      <w:r>
        <w:rPr>
          <w:b/>
          <w:u w:val="single"/>
          <w:lang w:eastAsia="ko-KR"/>
        </w:rPr>
        <w:t>.</w:t>
      </w:r>
      <w:r w:rsidRPr="00F1018F">
        <w:rPr>
          <w:b/>
          <w:u w:val="single"/>
          <w:lang w:eastAsia="ko-KR"/>
        </w:rPr>
        <w:t xml:space="preserve"> </w:t>
      </w:r>
    </w:p>
    <w:p w14:paraId="68436222" w14:textId="77777777" w:rsidR="006549FF" w:rsidRDefault="006549FF" w:rsidP="006549FF">
      <w:pPr>
        <w:spacing w:line="276" w:lineRule="auto"/>
        <w:jc w:val="both"/>
        <w:rPr>
          <w:b/>
          <w:u w:val="single"/>
          <w:lang w:eastAsia="ko-KR"/>
        </w:rPr>
      </w:pPr>
      <w:r w:rsidRPr="00F1018F">
        <w:rPr>
          <w:b/>
          <w:u w:val="single"/>
          <w:lang w:eastAsia="ko-KR"/>
        </w:rPr>
        <w:t xml:space="preserve">Proposal </w:t>
      </w:r>
      <w:r>
        <w:rPr>
          <w:b/>
          <w:u w:val="single"/>
          <w:lang w:eastAsia="ko-KR"/>
        </w:rPr>
        <w:t>3</w:t>
      </w:r>
      <w:r w:rsidRPr="00F1018F">
        <w:rPr>
          <w:b/>
          <w:u w:val="single"/>
          <w:lang w:eastAsia="ko-KR"/>
        </w:rPr>
        <w:t xml:space="preserve">: </w:t>
      </w:r>
      <w:r>
        <w:rPr>
          <w:b/>
          <w:u w:val="single"/>
          <w:lang w:eastAsia="ko-KR"/>
        </w:rPr>
        <w:t>Option 3 is not considered as candidate solution for Msg4 PUCCH repetition.</w:t>
      </w:r>
      <w:r w:rsidRPr="00F1018F">
        <w:rPr>
          <w:b/>
          <w:u w:val="single"/>
          <w:lang w:eastAsia="ko-KR"/>
        </w:rPr>
        <w:t xml:space="preserve"> </w:t>
      </w:r>
    </w:p>
    <w:p w14:paraId="2CF5877E" w14:textId="77777777" w:rsidR="006549FF" w:rsidRDefault="006549FF" w:rsidP="006549FF">
      <w:pPr>
        <w:spacing w:line="276" w:lineRule="auto"/>
        <w:jc w:val="both"/>
        <w:rPr>
          <w:b/>
          <w:u w:val="single"/>
          <w:lang w:eastAsia="ko-KR"/>
        </w:rPr>
      </w:pPr>
      <w:r w:rsidRPr="00F1018F">
        <w:rPr>
          <w:b/>
          <w:u w:val="single"/>
          <w:lang w:eastAsia="ko-KR"/>
        </w:rPr>
        <w:t xml:space="preserve">Proposal </w:t>
      </w:r>
      <w:r>
        <w:rPr>
          <w:b/>
          <w:u w:val="single"/>
          <w:lang w:eastAsia="ko-KR"/>
        </w:rPr>
        <w:t>4</w:t>
      </w:r>
      <w:r w:rsidRPr="00F1018F">
        <w:rPr>
          <w:b/>
          <w:u w:val="single"/>
          <w:lang w:eastAsia="ko-KR"/>
        </w:rPr>
        <w:t xml:space="preserve">: </w:t>
      </w:r>
      <w:r>
        <w:rPr>
          <w:b/>
          <w:u w:val="single"/>
          <w:lang w:eastAsia="ko-KR"/>
        </w:rPr>
        <w:t>Consider the following options for down-selection in RAN1#111</w:t>
      </w:r>
      <w:r w:rsidRPr="00F1018F">
        <w:rPr>
          <w:b/>
          <w:u w:val="single"/>
          <w:lang w:eastAsia="ko-KR"/>
        </w:rPr>
        <w:t xml:space="preserve"> </w:t>
      </w:r>
    </w:p>
    <w:p w14:paraId="625BC4AA" w14:textId="77777777" w:rsidR="006549FF" w:rsidRDefault="006549FF" w:rsidP="006549FF">
      <w:pPr>
        <w:pStyle w:val="aff4"/>
        <w:numPr>
          <w:ilvl w:val="0"/>
          <w:numId w:val="31"/>
        </w:numPr>
        <w:spacing w:line="276" w:lineRule="auto"/>
        <w:jc w:val="both"/>
        <w:rPr>
          <w:b/>
          <w:lang w:eastAsia="ko-KR"/>
        </w:rPr>
      </w:pPr>
      <w:r>
        <w:rPr>
          <w:b/>
          <w:lang w:eastAsia="ko-KR"/>
        </w:rPr>
        <w:t xml:space="preserve">Option 1) configuring </w:t>
      </w:r>
      <w:r w:rsidRPr="00F1018F">
        <w:rPr>
          <w:b/>
          <w:lang w:eastAsia="ko-KR"/>
        </w:rPr>
        <w:t xml:space="preserve">multiple repetition values using </w:t>
      </w:r>
      <w:r>
        <w:rPr>
          <w:b/>
          <w:lang w:eastAsia="ko-KR"/>
        </w:rPr>
        <w:t>an</w:t>
      </w:r>
      <w:r w:rsidRPr="00F1018F">
        <w:rPr>
          <w:b/>
          <w:lang w:eastAsia="ko-KR"/>
        </w:rPr>
        <w:t xml:space="preserve"> RRC parameter and </w:t>
      </w:r>
      <w:r>
        <w:rPr>
          <w:b/>
          <w:lang w:eastAsia="ko-KR"/>
        </w:rPr>
        <w:t xml:space="preserve">indication by a </w:t>
      </w:r>
      <w:r w:rsidRPr="00F1018F">
        <w:rPr>
          <w:b/>
          <w:lang w:eastAsia="ko-KR"/>
        </w:rPr>
        <w:t xml:space="preserve">DCI format </w:t>
      </w:r>
    </w:p>
    <w:p w14:paraId="75948A11" w14:textId="77777777" w:rsidR="006549FF" w:rsidRPr="00F1018F" w:rsidRDefault="006549FF" w:rsidP="006549FF">
      <w:pPr>
        <w:pStyle w:val="aff4"/>
        <w:numPr>
          <w:ilvl w:val="1"/>
          <w:numId w:val="31"/>
        </w:numPr>
        <w:spacing w:line="276" w:lineRule="auto"/>
        <w:jc w:val="both"/>
        <w:rPr>
          <w:b/>
          <w:lang w:eastAsia="ko-KR"/>
        </w:rPr>
      </w:pPr>
      <w:r>
        <w:rPr>
          <w:b/>
          <w:lang w:eastAsia="ko-KR"/>
        </w:rPr>
        <w:t>Option 1-1</w:t>
      </w:r>
      <w:r w:rsidRPr="00F1018F">
        <w:rPr>
          <w:b/>
          <w:lang w:eastAsia="ko-KR"/>
        </w:rPr>
        <w:t xml:space="preserve">) </w:t>
      </w:r>
      <w:r>
        <w:rPr>
          <w:b/>
          <w:lang w:eastAsia="ko-KR"/>
        </w:rPr>
        <w:t xml:space="preserve">using one or more of the existing field, e.g., </w:t>
      </w:r>
      <w:r w:rsidRPr="00F1018F">
        <w:rPr>
          <w:b/>
          <w:lang w:eastAsia="ko-KR"/>
        </w:rPr>
        <w:t>PUCCH resource indicator</w:t>
      </w:r>
      <w:r>
        <w:rPr>
          <w:b/>
          <w:lang w:eastAsia="ko-KR"/>
        </w:rPr>
        <w:t>,</w:t>
      </w:r>
      <w:r w:rsidRPr="00F1018F">
        <w:rPr>
          <w:b/>
          <w:lang w:eastAsia="ko-KR"/>
        </w:rPr>
        <w:t xml:space="preserve"> HARQ process</w:t>
      </w:r>
      <w:r>
        <w:rPr>
          <w:b/>
          <w:lang w:eastAsia="ko-KR"/>
        </w:rPr>
        <w:t>, MCS</w:t>
      </w:r>
    </w:p>
    <w:p w14:paraId="5E81A5FC" w14:textId="77777777" w:rsidR="006549FF" w:rsidRDefault="006549FF" w:rsidP="006549FF">
      <w:pPr>
        <w:pStyle w:val="aff4"/>
        <w:numPr>
          <w:ilvl w:val="1"/>
          <w:numId w:val="31"/>
        </w:numPr>
        <w:spacing w:line="276" w:lineRule="auto"/>
        <w:jc w:val="both"/>
        <w:rPr>
          <w:b/>
          <w:lang w:eastAsia="ko-KR"/>
        </w:rPr>
      </w:pPr>
      <w:r>
        <w:rPr>
          <w:b/>
          <w:lang w:eastAsia="ko-KR"/>
        </w:rPr>
        <w:t>Option 1-2</w:t>
      </w:r>
      <w:r w:rsidRPr="00F1018F">
        <w:rPr>
          <w:b/>
          <w:lang w:eastAsia="ko-KR"/>
        </w:rPr>
        <w:t xml:space="preserve">) using </w:t>
      </w:r>
      <w:r>
        <w:rPr>
          <w:b/>
          <w:lang w:eastAsia="ko-KR"/>
        </w:rPr>
        <w:t xml:space="preserve">a </w:t>
      </w:r>
      <w:r w:rsidRPr="00F1018F">
        <w:rPr>
          <w:b/>
          <w:lang w:eastAsia="ko-KR"/>
        </w:rPr>
        <w:t xml:space="preserve">new DCI field indicating </w:t>
      </w:r>
      <w:r>
        <w:rPr>
          <w:b/>
          <w:lang w:eastAsia="ko-KR"/>
        </w:rPr>
        <w:t xml:space="preserve">a </w:t>
      </w:r>
      <w:r w:rsidRPr="00F1018F">
        <w:rPr>
          <w:b/>
          <w:lang w:eastAsia="ko-KR"/>
        </w:rPr>
        <w:t>repetition number</w:t>
      </w:r>
    </w:p>
    <w:p w14:paraId="2EC99F79" w14:textId="77777777" w:rsidR="006549FF" w:rsidRPr="00F1018F" w:rsidRDefault="006549FF" w:rsidP="006549FF">
      <w:pPr>
        <w:pStyle w:val="aff4"/>
        <w:numPr>
          <w:ilvl w:val="0"/>
          <w:numId w:val="31"/>
        </w:numPr>
        <w:spacing w:line="276" w:lineRule="auto"/>
        <w:jc w:val="both"/>
        <w:rPr>
          <w:b/>
          <w:lang w:eastAsia="ko-KR"/>
        </w:rPr>
      </w:pPr>
      <w:r>
        <w:rPr>
          <w:b/>
          <w:lang w:eastAsia="ko-KR"/>
        </w:rPr>
        <w:t>Option 3) configuring a number of repetitions per PUCCH common resource</w:t>
      </w:r>
    </w:p>
    <w:p w14:paraId="532D43D4" w14:textId="77777777" w:rsidR="006549FF" w:rsidRPr="001F47FA" w:rsidRDefault="006549FF" w:rsidP="006549FF">
      <w:pPr>
        <w:jc w:val="both"/>
        <w:rPr>
          <w:bCs/>
          <w:u w:val="single"/>
        </w:rPr>
      </w:pPr>
      <w:r w:rsidRPr="00F1018F">
        <w:rPr>
          <w:b/>
          <w:u w:val="single"/>
          <w:lang w:eastAsia="ko-KR"/>
        </w:rPr>
        <w:t xml:space="preserve">Proposal </w:t>
      </w:r>
      <w:r>
        <w:rPr>
          <w:b/>
          <w:u w:val="single"/>
          <w:lang w:eastAsia="ko-KR"/>
        </w:rPr>
        <w:t>5</w:t>
      </w:r>
      <w:r w:rsidRPr="00F1018F">
        <w:rPr>
          <w:b/>
          <w:u w:val="single"/>
          <w:lang w:eastAsia="ko-KR"/>
        </w:rPr>
        <w:t xml:space="preserve">: </w:t>
      </w:r>
      <w:r>
        <w:rPr>
          <w:b/>
          <w:u w:val="single"/>
          <w:lang w:eastAsia="ko-KR"/>
        </w:rPr>
        <w:t xml:space="preserve">Sends LS to RAN4 asking the feasibility of DMRS bundling for NTN when the UE applies TA pre-compensation. </w:t>
      </w:r>
    </w:p>
    <w:p w14:paraId="1BFF67BB" w14:textId="77777777" w:rsidR="006549FF" w:rsidRPr="006549FF" w:rsidRDefault="006549FF">
      <w:pPr>
        <w:spacing w:after="0"/>
        <w:rPr>
          <w:rFonts w:ascii="Arial" w:eastAsia="바탕" w:hAnsi="Arial"/>
          <w:sz w:val="36"/>
          <w:lang w:val="en-GB" w:eastAsia="ko-KR"/>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6FAE3F" w14:textId="13E3AFA8" w:rsidR="007B65CD" w:rsidRDefault="008D10FD" w:rsidP="008021E1">
      <w:pPr>
        <w:spacing w:after="60"/>
      </w:pPr>
      <w:r w:rsidRPr="004B6F04">
        <w:rPr>
          <w:rFonts w:eastAsia="바탕"/>
          <w:lang w:eastAsia="zh-CN"/>
        </w:rPr>
        <w:t xml:space="preserve">[1] </w:t>
      </w:r>
      <w:r w:rsidRPr="004B6F04">
        <w:t>R</w:t>
      </w:r>
      <w:r w:rsidR="004B6F04" w:rsidRPr="004B6F04">
        <w:t>P</w:t>
      </w:r>
      <w:r w:rsidRPr="004B6F04">
        <w:t>-</w:t>
      </w:r>
      <w:r w:rsidR="004B6F04" w:rsidRPr="004B6F04">
        <w:t>2</w:t>
      </w:r>
      <w:r w:rsidR="00E575D9">
        <w:t>22654</w:t>
      </w:r>
      <w:r w:rsidRPr="004B6F04">
        <w:t>, “</w:t>
      </w:r>
      <w:r w:rsidR="00E575D9" w:rsidRPr="00E575D9">
        <w:t>Revised WID: NR NTN (Non-Terrestrial Networks) enhancements</w:t>
      </w:r>
      <w:r w:rsidRPr="004B6F04">
        <w:t>”</w:t>
      </w:r>
    </w:p>
    <w:p w14:paraId="0D6E0F3A" w14:textId="5768B79C" w:rsidR="005B7176" w:rsidRDefault="00E307E6" w:rsidP="008021E1">
      <w:pPr>
        <w:spacing w:after="60"/>
      </w:pPr>
      <w:r>
        <w:t xml:space="preserve">[2] </w:t>
      </w:r>
      <w:r w:rsidR="00DE4C08">
        <w:t>R1-2108703</w:t>
      </w:r>
      <w:r w:rsidR="002434FB">
        <w:t>,</w:t>
      </w:r>
      <w:r>
        <w:t xml:space="preserve"> “</w:t>
      </w:r>
      <w:r w:rsidR="00DE4C08" w:rsidRPr="00DE4C08">
        <w:t>Reply LS on PUCCH and PUSCH transmissions</w:t>
      </w:r>
      <w:r>
        <w:t>”</w:t>
      </w:r>
    </w:p>
    <w:p w14:paraId="6758C8EA" w14:textId="3925E714" w:rsidR="00851DAD" w:rsidRDefault="00851DAD" w:rsidP="008021E1">
      <w:pPr>
        <w:spacing w:after="60"/>
      </w:pPr>
      <w:r>
        <w:t xml:space="preserve">[3] </w:t>
      </w:r>
      <w:r w:rsidRPr="00E3419E">
        <w:t>38.101-1</w:t>
      </w:r>
      <w:r>
        <w:t>, “</w:t>
      </w:r>
      <w:r w:rsidRPr="00E4367D">
        <w:t>User Equipment (UE) radio transmission and r</w:t>
      </w:r>
      <w:r w:rsidRPr="00044693">
        <w:t>eception</w:t>
      </w:r>
      <w:r w:rsidR="00F9429C">
        <w:t>,</w:t>
      </w:r>
      <w:r>
        <w:t xml:space="preserve"> Part 1: Range 1 Standalone”</w:t>
      </w:r>
    </w:p>
    <w:p w14:paraId="12315BC9" w14:textId="16422BD3" w:rsidR="005B7176" w:rsidRDefault="005B7176">
      <w:pPr>
        <w:spacing w:after="0"/>
      </w:pPr>
      <w:bookmarkStart w:id="5" w:name="_GoBack"/>
      <w:bookmarkEnd w:id="5"/>
    </w:p>
    <w:sectPr w:rsidR="005B7176"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81F0" w14:textId="77777777" w:rsidR="001B2084" w:rsidRPr="00C47AD2" w:rsidRDefault="001B2084">
      <w:pPr>
        <w:rPr>
          <w:rFonts w:ascii="Arial" w:hAnsi="Arial"/>
          <w:sz w:val="12"/>
        </w:rPr>
      </w:pPr>
      <w:r>
        <w:separator/>
      </w:r>
    </w:p>
  </w:endnote>
  <w:endnote w:type="continuationSeparator" w:id="0">
    <w:p w14:paraId="3CF4FF69" w14:textId="77777777" w:rsidR="001B2084" w:rsidRPr="00C47AD2" w:rsidRDefault="001B208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4C3DE43D"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F3B7D">
      <w:rPr>
        <w:rStyle w:val="aff0"/>
      </w:rPr>
      <w:t>5</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2A48C" w14:textId="77777777" w:rsidR="001B2084" w:rsidRPr="00C47AD2" w:rsidRDefault="001B2084">
      <w:pPr>
        <w:rPr>
          <w:rFonts w:ascii="Arial" w:hAnsi="Arial"/>
          <w:sz w:val="12"/>
        </w:rPr>
      </w:pPr>
      <w:r>
        <w:separator/>
      </w:r>
    </w:p>
  </w:footnote>
  <w:footnote w:type="continuationSeparator" w:id="0">
    <w:p w14:paraId="3188AAE4" w14:textId="77777777" w:rsidR="001B2084" w:rsidRPr="00C47AD2" w:rsidRDefault="001B208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9"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9"/>
  </w:num>
  <w:num w:numId="6">
    <w:abstractNumId w:val="34"/>
  </w:num>
  <w:num w:numId="7">
    <w:abstractNumId w:val="20"/>
  </w:num>
  <w:num w:numId="8">
    <w:abstractNumId w:val="18"/>
  </w:num>
  <w:num w:numId="9">
    <w:abstractNumId w:val="31"/>
  </w:num>
  <w:num w:numId="10">
    <w:abstractNumId w:val="4"/>
  </w:num>
  <w:num w:numId="11">
    <w:abstractNumId w:val="7"/>
  </w:num>
  <w:num w:numId="12">
    <w:abstractNumId w:val="3"/>
  </w:num>
  <w:num w:numId="13">
    <w:abstractNumId w:val="33"/>
  </w:num>
  <w:num w:numId="14">
    <w:abstractNumId w:val="25"/>
  </w:num>
  <w:num w:numId="15">
    <w:abstractNumId w:val="29"/>
  </w:num>
  <w:num w:numId="16">
    <w:abstractNumId w:val="2"/>
  </w:num>
  <w:num w:numId="17">
    <w:abstractNumId w:val="28"/>
  </w:num>
  <w:num w:numId="18">
    <w:abstractNumId w:val="27"/>
  </w:num>
  <w:num w:numId="19">
    <w:abstractNumId w:val="24"/>
  </w:num>
  <w:num w:numId="20">
    <w:abstractNumId w:val="26"/>
  </w:num>
  <w:num w:numId="21">
    <w:abstractNumId w:val="6"/>
  </w:num>
  <w:num w:numId="22">
    <w:abstractNumId w:val="15"/>
  </w:num>
  <w:num w:numId="23">
    <w:abstractNumId w:val="0"/>
  </w:num>
  <w:num w:numId="24">
    <w:abstractNumId w:val="11"/>
  </w:num>
  <w:num w:numId="25">
    <w:abstractNumId w:val="9"/>
  </w:num>
  <w:num w:numId="26">
    <w:abstractNumId w:val="21"/>
  </w:num>
  <w:num w:numId="27">
    <w:abstractNumId w:val="23"/>
  </w:num>
  <w:num w:numId="28">
    <w:abstractNumId w:val="13"/>
  </w:num>
  <w:num w:numId="29">
    <w:abstractNumId w:val="22"/>
  </w:num>
  <w:num w:numId="30">
    <w:abstractNumId w:val="8"/>
  </w:num>
  <w:num w:numId="31">
    <w:abstractNumId w:val="5"/>
  </w:num>
  <w:num w:numId="32">
    <w:abstractNumId w:val="17"/>
  </w:num>
  <w:num w:numId="33">
    <w:abstractNumId w:val="16"/>
  </w:num>
  <w:num w:numId="34">
    <w:abstractNumId w:val="10"/>
  </w:num>
  <w:num w:numId="35">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2E41"/>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AE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390"/>
    <w:rsid w:val="001565E7"/>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180"/>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C9F"/>
    <w:rsid w:val="001D1D87"/>
    <w:rsid w:val="001D1F5F"/>
    <w:rsid w:val="001D24DB"/>
    <w:rsid w:val="001D2721"/>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2E8"/>
    <w:rsid w:val="002973EF"/>
    <w:rsid w:val="00297426"/>
    <w:rsid w:val="00297428"/>
    <w:rsid w:val="00297BB3"/>
    <w:rsid w:val="00297BD3"/>
    <w:rsid w:val="00297C8B"/>
    <w:rsid w:val="002A029E"/>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C27"/>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9B6"/>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10D6"/>
    <w:rsid w:val="003B1314"/>
    <w:rsid w:val="003B16A5"/>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90"/>
    <w:rsid w:val="00564BA2"/>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743"/>
    <w:rsid w:val="00820BA2"/>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92"/>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D4D"/>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CFF"/>
    <w:rsid w:val="009B5FAE"/>
    <w:rsid w:val="009B6099"/>
    <w:rsid w:val="009B64B0"/>
    <w:rsid w:val="009B653C"/>
    <w:rsid w:val="009B65C0"/>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5A4D"/>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67B"/>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13"/>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02A"/>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D1"/>
    <w:rsid w:val="00DD25D7"/>
    <w:rsid w:val="00DD26CD"/>
    <w:rsid w:val="00DD2A02"/>
    <w:rsid w:val="00DD2C24"/>
    <w:rsid w:val="00DD2C48"/>
    <w:rsid w:val="00DD2DDF"/>
    <w:rsid w:val="00DD2F2A"/>
    <w:rsid w:val="00DD2F5C"/>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CD0"/>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00F"/>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0DAC"/>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D7AD76-1D61-4709-B246-B356A706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81CBB-1FBD-4A5D-A877-28E8E3BC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2103</Words>
  <Characters>11988</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7</cp:revision>
  <cp:lastPrinted>2010-03-24T01:20:00Z</cp:lastPrinted>
  <dcterms:created xsi:type="dcterms:W3CDTF">2022-11-07T04:34:00Z</dcterms:created>
  <dcterms:modified xsi:type="dcterms:W3CDTF">2022-11-07T04:37:00Z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